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A" w:rsidRDefault="001D388A">
      <w:pPr>
        <w:spacing w:before="96" w:after="96" w:line="240" w:lineRule="exact"/>
        <w:rPr>
          <w:sz w:val="19"/>
          <w:szCs w:val="19"/>
        </w:rPr>
      </w:pPr>
    </w:p>
    <w:p w:rsidR="001D388A" w:rsidRDefault="001D388A">
      <w:pPr>
        <w:rPr>
          <w:sz w:val="2"/>
          <w:szCs w:val="2"/>
        </w:rPr>
        <w:sectPr w:rsidR="001D388A">
          <w:headerReference w:type="default" r:id="rId8"/>
          <w:pgSz w:w="11900" w:h="16840"/>
          <w:pgMar w:top="1037" w:right="0" w:bottom="1531" w:left="0" w:header="0" w:footer="3" w:gutter="0"/>
          <w:cols w:space="720"/>
          <w:noEndnote/>
          <w:docGrid w:linePitch="360"/>
        </w:sectPr>
      </w:pPr>
    </w:p>
    <w:p w:rsidR="001D388A" w:rsidRDefault="00735B9D">
      <w:pPr>
        <w:pStyle w:val="Cmsor20"/>
        <w:keepNext/>
        <w:keepLines/>
        <w:shd w:val="clear" w:color="auto" w:fill="auto"/>
        <w:spacing w:after="408"/>
        <w:ind w:left="100"/>
      </w:pPr>
      <w:bookmarkStart w:id="0" w:name="bookmark0"/>
      <w:r>
        <w:lastRenderedPageBreak/>
        <w:t>Hálózati csatlakozási szerződés</w:t>
      </w:r>
      <w:bookmarkEnd w:id="0"/>
    </w:p>
    <w:p w:rsidR="001D388A" w:rsidRDefault="00735B9D">
      <w:pPr>
        <w:pStyle w:val="Szvegtrzs30"/>
        <w:numPr>
          <w:ilvl w:val="0"/>
          <w:numId w:val="2"/>
        </w:numPr>
        <w:shd w:val="clear" w:color="auto" w:fill="auto"/>
        <w:tabs>
          <w:tab w:val="left" w:pos="747"/>
        </w:tabs>
        <w:spacing w:before="0"/>
      </w:pPr>
      <w:r>
        <w:t>SZERZŐDŐ FELEK</w:t>
      </w:r>
    </w:p>
    <w:p w:rsidR="001D388A" w:rsidRDefault="00735B9D">
      <w:pPr>
        <w:pStyle w:val="Cmsor30"/>
        <w:keepNext/>
        <w:keepLines/>
        <w:numPr>
          <w:ilvl w:val="1"/>
          <w:numId w:val="2"/>
        </w:numPr>
        <w:shd w:val="clear" w:color="auto" w:fill="auto"/>
        <w:tabs>
          <w:tab w:val="left" w:pos="747"/>
        </w:tabs>
        <w:ind w:left="140"/>
      </w:pPr>
      <w:bookmarkStart w:id="1" w:name="bookmark1"/>
      <w:r>
        <w:t>Rendszerhasználó (Felhasználó) adatai</w:t>
      </w:r>
      <w:bookmarkEnd w:id="1"/>
    </w:p>
    <w:p w:rsidR="006A0B44" w:rsidRDefault="00735B9D">
      <w:pPr>
        <w:pStyle w:val="Szvegtrzs20"/>
        <w:shd w:val="clear" w:color="auto" w:fill="auto"/>
        <w:ind w:left="1280" w:right="2540" w:firstLine="0"/>
      </w:pPr>
      <w:r>
        <w:t xml:space="preserve">Neve: </w:t>
      </w:r>
    </w:p>
    <w:p w:rsidR="001D388A" w:rsidRDefault="00735B9D">
      <w:pPr>
        <w:pStyle w:val="Szvegtrzs20"/>
        <w:shd w:val="clear" w:color="auto" w:fill="auto"/>
        <w:ind w:left="1280" w:right="2540" w:firstLine="0"/>
      </w:pPr>
      <w:r>
        <w:t xml:space="preserve">Székhelye: </w:t>
      </w:r>
    </w:p>
    <w:p w:rsidR="006A0B44" w:rsidRDefault="00735B9D">
      <w:pPr>
        <w:pStyle w:val="Szvegtrzs20"/>
        <w:shd w:val="clear" w:color="auto" w:fill="auto"/>
        <w:ind w:left="1280" w:right="2540" w:firstLine="0"/>
      </w:pPr>
      <w:r>
        <w:t xml:space="preserve">Számlavezető pénzintézete: </w:t>
      </w:r>
    </w:p>
    <w:p w:rsidR="006A0B44" w:rsidRDefault="00735B9D">
      <w:pPr>
        <w:pStyle w:val="Szvegtrzs20"/>
        <w:shd w:val="clear" w:color="auto" w:fill="auto"/>
        <w:ind w:left="1280" w:right="2540" w:firstLine="0"/>
      </w:pPr>
      <w:r>
        <w:t xml:space="preserve">Számlaszáma: </w:t>
      </w:r>
    </w:p>
    <w:p w:rsidR="001D388A" w:rsidRDefault="00735B9D">
      <w:pPr>
        <w:pStyle w:val="Szvegtrzs20"/>
        <w:shd w:val="clear" w:color="auto" w:fill="auto"/>
        <w:ind w:left="1280" w:right="2540" w:firstLine="0"/>
      </w:pPr>
      <w:r>
        <w:t xml:space="preserve">Képviselője: </w:t>
      </w:r>
    </w:p>
    <w:p w:rsidR="001D388A" w:rsidRDefault="00735B9D">
      <w:pPr>
        <w:pStyle w:val="Szvegtrzs20"/>
        <w:numPr>
          <w:ilvl w:val="1"/>
          <w:numId w:val="2"/>
        </w:numPr>
        <w:shd w:val="clear" w:color="auto" w:fill="auto"/>
        <w:tabs>
          <w:tab w:val="left" w:pos="747"/>
        </w:tabs>
        <w:ind w:left="140" w:firstLine="0"/>
      </w:pPr>
      <w:r>
        <w:t>Fizető neve:</w:t>
      </w:r>
    </w:p>
    <w:p w:rsidR="006A0B44" w:rsidRDefault="00735B9D">
      <w:pPr>
        <w:pStyle w:val="Szvegtrzs20"/>
        <w:shd w:val="clear" w:color="auto" w:fill="auto"/>
        <w:ind w:left="1280" w:right="2540" w:firstLine="0"/>
      </w:pPr>
      <w:r>
        <w:t xml:space="preserve">Neve: </w:t>
      </w:r>
    </w:p>
    <w:p w:rsidR="001D388A" w:rsidRDefault="00735B9D">
      <w:pPr>
        <w:pStyle w:val="Szvegtrzs20"/>
        <w:shd w:val="clear" w:color="auto" w:fill="auto"/>
        <w:ind w:left="1280" w:right="2540" w:firstLine="0"/>
      </w:pPr>
      <w:r>
        <w:t xml:space="preserve">Székhelye: </w:t>
      </w:r>
    </w:p>
    <w:p w:rsidR="006A0B44" w:rsidRDefault="006A0B44" w:rsidP="006A0B44">
      <w:pPr>
        <w:pStyle w:val="Szvegtrzs20"/>
        <w:shd w:val="clear" w:color="auto" w:fill="auto"/>
        <w:ind w:left="1280" w:right="2540" w:firstLine="0"/>
      </w:pPr>
      <w:r>
        <w:t xml:space="preserve">Számlavezető pénzintézete: </w:t>
      </w:r>
    </w:p>
    <w:p w:rsidR="006A0B44" w:rsidRDefault="006A0B44" w:rsidP="006A0B44">
      <w:pPr>
        <w:pStyle w:val="Szvegtrzs20"/>
        <w:shd w:val="clear" w:color="auto" w:fill="auto"/>
        <w:ind w:left="1280" w:right="2540" w:firstLine="0"/>
      </w:pPr>
      <w:r>
        <w:t xml:space="preserve">Számlaszáma: </w:t>
      </w:r>
    </w:p>
    <w:p w:rsidR="006A0B44" w:rsidRDefault="006A0B44" w:rsidP="006A0B44">
      <w:pPr>
        <w:pStyle w:val="Szvegtrzs20"/>
        <w:shd w:val="clear" w:color="auto" w:fill="auto"/>
        <w:ind w:left="1280" w:right="2540" w:firstLine="0"/>
      </w:pPr>
      <w:r>
        <w:t xml:space="preserve">Képviselője: </w:t>
      </w:r>
    </w:p>
    <w:p w:rsidR="001D388A" w:rsidRDefault="00735B9D">
      <w:pPr>
        <w:pStyle w:val="Szvegtrzs30"/>
        <w:numPr>
          <w:ilvl w:val="1"/>
          <w:numId w:val="2"/>
        </w:numPr>
        <w:shd w:val="clear" w:color="auto" w:fill="auto"/>
        <w:tabs>
          <w:tab w:val="left" w:pos="747"/>
        </w:tabs>
        <w:spacing w:before="0"/>
        <w:ind w:left="140"/>
      </w:pPr>
      <w:r>
        <w:t>Elosztói Engedélyes adatai</w:t>
      </w:r>
    </w:p>
    <w:p w:rsidR="001D388A" w:rsidRDefault="00735B9D">
      <w:pPr>
        <w:pStyle w:val="Szvegtrzs20"/>
        <w:shd w:val="clear" w:color="auto" w:fill="auto"/>
        <w:ind w:left="1280" w:firstLine="0"/>
      </w:pPr>
      <w:r>
        <w:t xml:space="preserve">Neve: </w:t>
      </w:r>
    </w:p>
    <w:p w:rsidR="006A0B44" w:rsidRDefault="00735B9D">
      <w:pPr>
        <w:pStyle w:val="Szvegtrzs20"/>
        <w:shd w:val="clear" w:color="auto" w:fill="auto"/>
        <w:ind w:left="1280" w:right="2540" w:firstLine="0"/>
      </w:pPr>
      <w:r>
        <w:t xml:space="preserve">Cégjegyzékszáma: </w:t>
      </w:r>
    </w:p>
    <w:p w:rsidR="001D388A" w:rsidRDefault="00735B9D">
      <w:pPr>
        <w:pStyle w:val="Szvegtrzs20"/>
        <w:shd w:val="clear" w:color="auto" w:fill="auto"/>
        <w:ind w:left="1280" w:right="2540" w:firstLine="0"/>
      </w:pPr>
      <w:r>
        <w:t xml:space="preserve">Adószáma: </w:t>
      </w:r>
    </w:p>
    <w:p w:rsidR="006A0B44" w:rsidRDefault="00735B9D" w:rsidP="006A0B44">
      <w:pPr>
        <w:pStyle w:val="Szvegtrzs20"/>
        <w:shd w:val="clear" w:color="auto" w:fill="auto"/>
        <w:ind w:left="1280" w:firstLine="0"/>
      </w:pPr>
      <w:r>
        <w:t xml:space="preserve">Székhelye: </w:t>
      </w:r>
    </w:p>
    <w:p w:rsidR="006A0B44" w:rsidRDefault="006A0B44" w:rsidP="006A0B44">
      <w:pPr>
        <w:pStyle w:val="Szvegtrzs20"/>
        <w:shd w:val="clear" w:color="auto" w:fill="auto"/>
        <w:ind w:left="1280" w:firstLine="0"/>
      </w:pPr>
      <w:r>
        <w:t xml:space="preserve">Pénzintézet neve, pénzforgalmi jelzőszáma: </w:t>
      </w:r>
    </w:p>
    <w:p w:rsidR="001D388A" w:rsidRDefault="00735B9D">
      <w:pPr>
        <w:pStyle w:val="Szvegtrzs20"/>
        <w:shd w:val="clear" w:color="auto" w:fill="auto"/>
        <w:spacing w:after="237" w:line="270" w:lineRule="exact"/>
        <w:ind w:left="700" w:firstLine="0"/>
        <w:jc w:val="both"/>
      </w:pPr>
      <w:r>
        <w:t xml:space="preserve">(a továbbiakban: </w:t>
      </w:r>
      <w:r>
        <w:rPr>
          <w:rStyle w:val="Szvegtrzs2Flkvr"/>
        </w:rPr>
        <w:t xml:space="preserve">„Elosztói Engedélyes", </w:t>
      </w:r>
      <w:r>
        <w:t>illetve a Rendszer</w:t>
      </w:r>
      <w:r w:rsidR="00DF6715">
        <w:t xml:space="preserve"> </w:t>
      </w:r>
      <w:r>
        <w:t>használóva</w:t>
      </w:r>
      <w:r w:rsidR="00DF6715">
        <w:t>l</w:t>
      </w:r>
      <w:r>
        <w:t xml:space="preserve"> együttesen: a </w:t>
      </w:r>
      <w:r>
        <w:rPr>
          <w:rStyle w:val="Szvegtrzs2Flkvr"/>
        </w:rPr>
        <w:t>„Felek"}</w:t>
      </w:r>
    </w:p>
    <w:p w:rsidR="001D388A" w:rsidRDefault="001D388A">
      <w:pPr>
        <w:pStyle w:val="Szvegtrzs20"/>
        <w:shd w:val="clear" w:color="auto" w:fill="auto"/>
        <w:spacing w:line="263" w:lineRule="exact"/>
        <w:ind w:left="700" w:firstLine="0"/>
        <w:jc w:val="both"/>
      </w:pPr>
    </w:p>
    <w:p w:rsidR="001D388A" w:rsidRDefault="00735B9D">
      <w:pPr>
        <w:pStyle w:val="Cmsor30"/>
        <w:keepNext/>
        <w:keepLines/>
        <w:numPr>
          <w:ilvl w:val="0"/>
          <w:numId w:val="2"/>
        </w:numPr>
        <w:shd w:val="clear" w:color="auto" w:fill="auto"/>
        <w:tabs>
          <w:tab w:val="left" w:pos="894"/>
        </w:tabs>
        <w:spacing w:after="244" w:line="268" w:lineRule="exact"/>
      </w:pPr>
      <w:bookmarkStart w:id="2" w:name="bookmark2"/>
      <w:r>
        <w:t>FELHASZNÁLÁSI HELY</w:t>
      </w:r>
      <w:bookmarkEnd w:id="2"/>
    </w:p>
    <w:p w:rsidR="006A0B44" w:rsidRDefault="00735B9D" w:rsidP="006A0B44">
      <w:pPr>
        <w:pStyle w:val="Szvegtrzs20"/>
        <w:shd w:val="clear" w:color="auto" w:fill="auto"/>
        <w:spacing w:after="236" w:line="263" w:lineRule="exact"/>
        <w:ind w:left="760" w:firstLine="0"/>
        <w:jc w:val="both"/>
      </w:pPr>
      <w:r>
        <w:t>A felhasználási helyet a jelen Megállapodás megkötésekor az alábbi összefüggő, egymással szomszédos ingatlanok képezik:</w:t>
      </w:r>
    </w:p>
    <w:p w:rsidR="006A0B44" w:rsidRPr="006A0B44" w:rsidRDefault="006A0B44" w:rsidP="006A0B44">
      <w:pPr>
        <w:pStyle w:val="Szvegtrzs20"/>
        <w:shd w:val="clear" w:color="auto" w:fill="auto"/>
        <w:spacing w:after="236" w:line="263" w:lineRule="exact"/>
        <w:ind w:left="760" w:firstLine="0"/>
        <w:jc w:val="both"/>
      </w:pPr>
      <w:r w:rsidRPr="006A0B44">
        <w:t xml:space="preserve">Nyíradony, 0317/23, 0317/11, 05/71, 05/5, 05/58, 0317/6, 05/70 </w:t>
      </w:r>
      <w:proofErr w:type="spellStart"/>
      <w:r w:rsidRPr="006A0B44">
        <w:t>hrsz-ú</w:t>
      </w:r>
      <w:proofErr w:type="spellEnd"/>
      <w:r w:rsidRPr="006A0B44">
        <w:t xml:space="preserve"> területek</w:t>
      </w:r>
    </w:p>
    <w:p w:rsidR="001D388A" w:rsidRDefault="00735B9D">
      <w:pPr>
        <w:pStyle w:val="Szvegtrzs20"/>
        <w:shd w:val="clear" w:color="auto" w:fill="auto"/>
        <w:spacing w:after="50" w:line="266" w:lineRule="exact"/>
        <w:ind w:left="760" w:firstLine="0"/>
        <w:jc w:val="both"/>
      </w:pPr>
      <w:r>
        <w:t>A Felek rögzítik, hogy a fent megjelölt ingatlanok által lefedett terület abban az esetben is egy felhasználási helyet képez, ha a fent megjelölt ingatlanok egyesítésére vagy megosztására kerül sor a későbbiekben.</w:t>
      </w:r>
    </w:p>
    <w:p w:rsidR="001D388A" w:rsidRDefault="00735B9D">
      <w:pPr>
        <w:pStyle w:val="Cmsor30"/>
        <w:keepNext/>
        <w:keepLines/>
        <w:numPr>
          <w:ilvl w:val="0"/>
          <w:numId w:val="2"/>
        </w:numPr>
        <w:shd w:val="clear" w:color="auto" w:fill="auto"/>
        <w:tabs>
          <w:tab w:val="left" w:pos="850"/>
        </w:tabs>
        <w:spacing w:after="521" w:line="268" w:lineRule="exact"/>
      </w:pPr>
      <w:bookmarkStart w:id="3" w:name="bookmark8"/>
      <w:r>
        <w:lastRenderedPageBreak/>
        <w:t xml:space="preserve">A SZERZŐDŐ FELEK JOGAI </w:t>
      </w:r>
      <w:proofErr w:type="gramStart"/>
      <w:r>
        <w:t>ÉS</w:t>
      </w:r>
      <w:proofErr w:type="gramEnd"/>
      <w:r>
        <w:t xml:space="preserve"> KÖTELEZETTSÉGEI:</w:t>
      </w:r>
      <w:bookmarkEnd w:id="3"/>
    </w:p>
    <w:p w:rsidR="001D388A" w:rsidRDefault="00735B9D">
      <w:pPr>
        <w:pStyle w:val="Szvegtrzs20"/>
        <w:numPr>
          <w:ilvl w:val="1"/>
          <w:numId w:val="2"/>
        </w:numPr>
        <w:shd w:val="clear" w:color="auto" w:fill="auto"/>
        <w:tabs>
          <w:tab w:val="left" w:pos="706"/>
        </w:tabs>
        <w:spacing w:after="240" w:line="266" w:lineRule="exact"/>
        <w:ind w:left="700" w:hanging="560"/>
        <w:jc w:val="both"/>
      </w:pPr>
      <w:r>
        <w:t>A Felek rögzítik, hogy a Rendszerhasználó vagy más harmadik személy elosztói hálózathoz történő csatlakozásának feltétele a jelen hálózati csatlakozási szerződésen felül hálózathasználati szerződés megkötése az Elosztói Engedélyessel. Elosztói Engedélyes tájékoztatása alapján Felek rögzítik, hogy a hálózathasználati szerződés megkötéséhez a végleges rendszerhasználói igénybejelentést a Rendszerhasználónak vagy más harmadik személynek legalább 30 nappal a vételezés megkezdése előtt be kell nyújtani az Elosztói Engedélyeshez.</w:t>
      </w:r>
    </w:p>
    <w:p w:rsidR="001D388A" w:rsidRDefault="00735B9D">
      <w:pPr>
        <w:pStyle w:val="Szvegtrzs20"/>
        <w:shd w:val="clear" w:color="auto" w:fill="auto"/>
        <w:spacing w:after="240" w:line="266" w:lineRule="exact"/>
        <w:ind w:left="700" w:firstLine="0"/>
        <w:jc w:val="both"/>
      </w:pPr>
      <w:r>
        <w:t>Amennyiben a felhasználási helyen a csatlakozás jellemző paraméterei megváltoznak (igényelt teljesítmény nagysága, vételezés feszültségszintje, stb.), valamint a felhasználási hely tulajdonjoga részben vagy egészben átruházásra kerül a szerződő felek megállapodnak abban, hogy egymással mindenben együttműködnek jelen szerződés feltételeinek módosítása érdekében.</w:t>
      </w:r>
    </w:p>
    <w:p w:rsidR="001D388A" w:rsidRDefault="00735B9D">
      <w:pPr>
        <w:pStyle w:val="Szvegtrzs20"/>
        <w:numPr>
          <w:ilvl w:val="1"/>
          <w:numId w:val="2"/>
        </w:numPr>
        <w:shd w:val="clear" w:color="auto" w:fill="auto"/>
        <w:tabs>
          <w:tab w:val="left" w:pos="706"/>
        </w:tabs>
        <w:spacing w:after="240" w:line="266" w:lineRule="exact"/>
        <w:ind w:left="700" w:hanging="560"/>
        <w:jc w:val="both"/>
      </w:pPr>
      <w:r>
        <w:t>Az Elosztói Engedélyes a Rendszerhasználó által fizetendő csatlakozási díj ellenében a jelen Szerződés 2. pontjában megjelölt felhasználási hely csatlakozási pontjaira igényelt villamos teljesítményt - rendelkezésre álló teljesítményként - a jelen Szerződésben rögzített feltételek mellett a rendelkezésre állás kezdeti időpontjától folyamatosan biztosítja.</w:t>
      </w:r>
    </w:p>
    <w:p w:rsidR="001D388A" w:rsidRDefault="00735B9D">
      <w:pPr>
        <w:pStyle w:val="Szvegtrzs20"/>
        <w:numPr>
          <w:ilvl w:val="1"/>
          <w:numId w:val="2"/>
        </w:numPr>
        <w:shd w:val="clear" w:color="auto" w:fill="auto"/>
        <w:tabs>
          <w:tab w:val="left" w:pos="706"/>
        </w:tabs>
        <w:spacing w:after="240" w:line="266" w:lineRule="exact"/>
        <w:ind w:left="700" w:hanging="560"/>
        <w:jc w:val="both"/>
      </w:pPr>
      <w:r>
        <w:t>A beszerzés európai uniós támogatásból valósul meg utófinanszírozással, Ajánlatkérő által az „</w:t>
      </w:r>
      <w:proofErr w:type="gramStart"/>
      <w:r w:rsidR="000B122D">
        <w:t>………………</w:t>
      </w:r>
      <w:proofErr w:type="gramEnd"/>
      <w:r>
        <w:t>" című pályázati konstrukció keretében benyújtott „</w:t>
      </w:r>
      <w:r w:rsidR="000B122D">
        <w:t>………………</w:t>
      </w:r>
      <w:r>
        <w:t>" című, TOP- azonosító számú projekt keretében.</w:t>
      </w:r>
    </w:p>
    <w:p w:rsidR="001D388A" w:rsidRDefault="00735B9D">
      <w:pPr>
        <w:pStyle w:val="Szvegtrzs20"/>
        <w:shd w:val="clear" w:color="auto" w:fill="auto"/>
        <w:spacing w:after="240" w:line="266" w:lineRule="exact"/>
        <w:ind w:left="700" w:firstLine="0"/>
        <w:jc w:val="both"/>
      </w:pPr>
      <w:r>
        <w:t xml:space="preserve">A Rendszerhasználó a bruttó csatlakozási díj 90%-ának megfelelő összegű előleget biztosít a szerződés megkötésétől számított 8 napon belül az Elosztói </w:t>
      </w:r>
      <w:proofErr w:type="gramStart"/>
      <w:r>
        <w:t xml:space="preserve">Engedélyes </w:t>
      </w:r>
      <w:r w:rsidR="006A0B44">
        <w:t>…</w:t>
      </w:r>
      <w:proofErr w:type="gramEnd"/>
      <w:r w:rsidR="006A0B44">
        <w:t>……………</w:t>
      </w:r>
      <w:proofErr w:type="spellStart"/>
      <w:r>
        <w:t>-nél</w:t>
      </w:r>
      <w:proofErr w:type="spellEnd"/>
      <w:r>
        <w:t xml:space="preserve"> vezetett </w:t>
      </w:r>
      <w:r w:rsidR="006A0B44">
        <w:t>………………………..</w:t>
      </w:r>
      <w:r>
        <w:t xml:space="preserve"> számú bankszámlájára történő átutalással. Az Elosztói Engedélyes az előleg beérkezését követően haladéktalanul előlegszámlát állít ki Rendszerhasználó részére. Az előleg a teljesítést követően a csatlakozási díjról szóló végszámlában kerül elszámolásra.</w:t>
      </w:r>
    </w:p>
    <w:p w:rsidR="001D388A" w:rsidRDefault="00735B9D">
      <w:pPr>
        <w:pStyle w:val="Szvegtrzs20"/>
        <w:shd w:val="clear" w:color="auto" w:fill="auto"/>
        <w:spacing w:line="266" w:lineRule="exact"/>
        <w:ind w:left="700" w:firstLine="0"/>
        <w:jc w:val="both"/>
      </w:pPr>
      <w:r>
        <w:t>A csatlakozási díj fennmaradó részét az Elosztói engedélyes hiba és hiánymentes teljesítését követően egy összegben, a Kbt. 135. § (1) szerint a Rendszerhasználó által aláírt teljesítésigazolás alapján kiállított számla ellenében, a Ptk. 6:130. § (1)~(2) bekezdéseiben írt határidőben, az Elosztói engedélyes bankszámlájára átutalással kell Rendszerhasználónak megfizetnie. A csatlakozási díj megfizetésére irányadó még az adózás rendjéről szóló 2003. évi XC1I. törvény 36/A. §-a.</w:t>
      </w:r>
    </w:p>
    <w:p w:rsidR="001D388A" w:rsidRDefault="00735B9D">
      <w:pPr>
        <w:pStyle w:val="Szvegtrzs20"/>
        <w:shd w:val="clear" w:color="auto" w:fill="auto"/>
        <w:spacing w:line="266" w:lineRule="exact"/>
        <w:ind w:left="700" w:firstLine="0"/>
        <w:jc w:val="both"/>
      </w:pPr>
      <w:r>
        <w:t>A szerződés és a kifizetés pénzneme: magyar forint (HUF).</w:t>
      </w:r>
      <w:r>
        <w:br w:type="page"/>
      </w:r>
    </w:p>
    <w:p w:rsidR="001D388A" w:rsidRDefault="00735B9D">
      <w:pPr>
        <w:pStyle w:val="Szvegtrzs20"/>
        <w:numPr>
          <w:ilvl w:val="1"/>
          <w:numId w:val="2"/>
        </w:numPr>
        <w:shd w:val="clear" w:color="auto" w:fill="auto"/>
        <w:tabs>
          <w:tab w:val="left" w:pos="630"/>
        </w:tabs>
        <w:spacing w:after="240" w:line="268" w:lineRule="exact"/>
        <w:ind w:firstLine="0"/>
      </w:pPr>
      <w:r>
        <w:lastRenderedPageBreak/>
        <w:t>A Rendszerhasználó által fizetendő díjak:</w:t>
      </w:r>
    </w:p>
    <w:p w:rsidR="001D388A" w:rsidRDefault="00735B9D">
      <w:pPr>
        <w:pStyle w:val="Szvegtrzs30"/>
        <w:shd w:val="clear" w:color="auto" w:fill="auto"/>
        <w:spacing w:before="0" w:after="236" w:line="268" w:lineRule="exact"/>
        <w:ind w:left="540"/>
        <w:jc w:val="both"/>
      </w:pPr>
      <w:r>
        <w:t>Fizetendő csatlakozási díj összesen:</w:t>
      </w:r>
    </w:p>
    <w:p w:rsidR="00DF6715" w:rsidRDefault="00DF6715" w:rsidP="006A0B44">
      <w:pPr>
        <w:pStyle w:val="Szvegtrzs20"/>
        <w:numPr>
          <w:ilvl w:val="0"/>
          <w:numId w:val="11"/>
        </w:numPr>
        <w:shd w:val="clear" w:color="auto" w:fill="auto"/>
        <w:tabs>
          <w:tab w:val="left" w:pos="6989"/>
        </w:tabs>
        <w:spacing w:line="274" w:lineRule="exact"/>
        <w:jc w:val="both"/>
      </w:pPr>
      <w:r>
        <w:t>sz.</w:t>
      </w:r>
      <w:r w:rsidR="00735B9D">
        <w:t xml:space="preserve"> csatlakozás</w:t>
      </w:r>
      <w:r w:rsidR="006A0B44">
        <w:t>i pont</w:t>
      </w:r>
      <w:r w:rsidR="00735B9D">
        <w:t>:</w:t>
      </w:r>
      <w:r w:rsidR="00735B9D">
        <w:tab/>
      </w:r>
      <w:r w:rsidR="006A0B44">
        <w:t>…</w:t>
      </w:r>
      <w:proofErr w:type="gramStart"/>
      <w:r w:rsidR="006A0B44">
        <w:t>……………….</w:t>
      </w:r>
      <w:proofErr w:type="gramEnd"/>
      <w:r w:rsidR="00735B9D">
        <w:t xml:space="preserve"> Ft+ÁFA</w:t>
      </w:r>
    </w:p>
    <w:p w:rsidR="006A0B44" w:rsidRDefault="006A0B44" w:rsidP="006A0B44">
      <w:pPr>
        <w:pStyle w:val="Szvegtrzs20"/>
        <w:numPr>
          <w:ilvl w:val="0"/>
          <w:numId w:val="11"/>
        </w:numPr>
        <w:shd w:val="clear" w:color="auto" w:fill="auto"/>
        <w:tabs>
          <w:tab w:val="left" w:pos="6989"/>
        </w:tabs>
        <w:spacing w:line="274" w:lineRule="exact"/>
        <w:jc w:val="both"/>
      </w:pPr>
      <w:r>
        <w:t>sz. csatlakozási pont:</w:t>
      </w:r>
      <w:r>
        <w:tab/>
        <w:t>…</w:t>
      </w:r>
      <w:proofErr w:type="gramStart"/>
      <w:r>
        <w:t>……………….</w:t>
      </w:r>
      <w:proofErr w:type="gramEnd"/>
      <w:r>
        <w:t xml:space="preserve"> Ft+ÁFA</w:t>
      </w:r>
    </w:p>
    <w:p w:rsidR="006A0B44" w:rsidRDefault="006A0B44" w:rsidP="006A0B44">
      <w:pPr>
        <w:pStyle w:val="Szvegtrzs20"/>
        <w:numPr>
          <w:ilvl w:val="0"/>
          <w:numId w:val="11"/>
        </w:numPr>
        <w:shd w:val="clear" w:color="auto" w:fill="auto"/>
        <w:tabs>
          <w:tab w:val="left" w:pos="6989"/>
        </w:tabs>
        <w:spacing w:line="274" w:lineRule="exact"/>
        <w:jc w:val="both"/>
      </w:pPr>
      <w:r>
        <w:t>sz. csatlakozási pont:</w:t>
      </w:r>
      <w:r>
        <w:tab/>
        <w:t>…</w:t>
      </w:r>
      <w:proofErr w:type="gramStart"/>
      <w:r>
        <w:t>……………….</w:t>
      </w:r>
      <w:proofErr w:type="gramEnd"/>
      <w:r>
        <w:t xml:space="preserve"> Ft+ÁFA</w:t>
      </w:r>
    </w:p>
    <w:p w:rsidR="001D388A" w:rsidRDefault="00735B9D">
      <w:pPr>
        <w:pStyle w:val="Szvegtrzs30"/>
        <w:shd w:val="clear" w:color="auto" w:fill="auto"/>
        <w:tabs>
          <w:tab w:val="left" w:pos="6820"/>
        </w:tabs>
        <w:spacing w:before="0" w:after="244" w:line="268" w:lineRule="exact"/>
        <w:ind w:left="700"/>
        <w:jc w:val="both"/>
      </w:pPr>
      <w:r>
        <w:t>Mindösszesen:</w:t>
      </w:r>
      <w:r>
        <w:tab/>
      </w:r>
      <w:r w:rsidR="006A0B44">
        <w:t>…</w:t>
      </w:r>
      <w:proofErr w:type="gramStart"/>
      <w:r w:rsidR="006A0B44">
        <w:t>……………….</w:t>
      </w:r>
      <w:proofErr w:type="gramEnd"/>
      <w:r w:rsidR="006A0B44">
        <w:t xml:space="preserve"> Ft+ÁFA</w:t>
      </w:r>
    </w:p>
    <w:p w:rsidR="00DF6715" w:rsidRDefault="00DF6715" w:rsidP="00DF6715">
      <w:pPr>
        <w:pStyle w:val="Szvegtrzs20"/>
        <w:shd w:val="clear" w:color="auto" w:fill="auto"/>
        <w:spacing w:line="263" w:lineRule="exact"/>
        <w:ind w:left="440" w:firstLine="0"/>
      </w:pPr>
    </w:p>
    <w:p w:rsidR="001D388A" w:rsidRDefault="00735B9D">
      <w:pPr>
        <w:pStyle w:val="Szvegtrzs30"/>
        <w:shd w:val="clear" w:color="auto" w:fill="auto"/>
        <w:spacing w:before="0" w:after="240" w:line="266" w:lineRule="exact"/>
        <w:ind w:left="540"/>
        <w:jc w:val="both"/>
      </w:pPr>
      <w:r>
        <w:t>A fenti költségek nem tartalmazzák az ipari park közép - illetve kisfeszültségű felhasználóinak ellátása érdekében a konkrét igények ismeretében később létesítendő közcélú 22 kV-os kábelhálózat után fizetendő közcélú vezetéklétesítési díjat, illetve az ipari park területén lévő közcélú szabadvezetékek esetleges kiváltásának költségeit!</w:t>
      </w:r>
    </w:p>
    <w:p w:rsidR="001D388A" w:rsidRDefault="00735B9D">
      <w:pPr>
        <w:pStyle w:val="Szvegtrzs20"/>
        <w:shd w:val="clear" w:color="auto" w:fill="auto"/>
        <w:spacing w:after="240" w:line="266" w:lineRule="exact"/>
        <w:ind w:left="540" w:firstLine="0"/>
        <w:jc w:val="both"/>
      </w:pPr>
      <w:r>
        <w:t>A 10/2016 (XI.14.) MEKH rendelet 27. § (1) bekezdése alapján amennyiben a szükséges fejlesztés tényleges költsége eltér e megállapodásban szereplő várható költségtől, akkor a megvalósított létesítmény üzembe helyezése után a felek között utólagos elszámolásnak van helye.</w:t>
      </w:r>
    </w:p>
    <w:p w:rsidR="001D388A" w:rsidRDefault="00735B9D">
      <w:pPr>
        <w:pStyle w:val="Szvegtrzs20"/>
        <w:shd w:val="clear" w:color="auto" w:fill="auto"/>
        <w:spacing w:after="240" w:line="266" w:lineRule="exact"/>
        <w:ind w:left="540" w:firstLine="0"/>
        <w:jc w:val="both"/>
      </w:pPr>
      <w:r>
        <w:t>A Felek a megépített villamosművek beruházási aktiválását követően kötelesek elszámolni akként, hogy amennyiben a beruházás Rendszerhasználó által fizetendő ténylegesen megvalósult díjak alacsonyabbak a becsült, jelen pontban meghatározott díjnál, úgy az Elosztói Engedélyes köteles a korábban kibocsátott számláját helyesbíteni (számlával egy tekintet alá eső okirat kibocsátásával) és a különböze</w:t>
      </w:r>
      <w:r w:rsidR="00DF6715">
        <w:t>te</w:t>
      </w:r>
      <w:r>
        <w:t>t a Rendszerhasználónak visszafizetni. Amennyiben a ténylegesen megvalósított díjak magasabbak a becsült, a jelen pontban meghatározott értéknél, a Rendszerhasználó köteles a különböze</w:t>
      </w:r>
      <w:r w:rsidR="00DF6715">
        <w:t>tet</w:t>
      </w:r>
      <w:r>
        <w:t xml:space="preserve"> az Elosztói Engedélyesnek - az Elosztói Engedélyes által kiállított számla ellenében - a számla keltétől számított 45. napon belül megfizetni. A beruházás során megvalósult tényleges vezetékhosszakat az Elosztói Engedélyes a Rendszerhasználó felé hitelt érdemlően köteles igazolni.</w:t>
      </w:r>
    </w:p>
    <w:p w:rsidR="001D388A" w:rsidRDefault="00735B9D">
      <w:pPr>
        <w:pStyle w:val="Szvegtrzs20"/>
        <w:shd w:val="clear" w:color="auto" w:fill="auto"/>
        <w:spacing w:line="266" w:lineRule="exact"/>
        <w:ind w:left="540" w:firstLine="0"/>
        <w:jc w:val="both"/>
      </w:pPr>
      <w:bookmarkStart w:id="4" w:name="_GoBack"/>
      <w:bookmarkEnd w:id="4"/>
      <w:r>
        <w:br w:type="page"/>
      </w:r>
    </w:p>
    <w:p w:rsidR="001D388A" w:rsidRDefault="00735B9D">
      <w:pPr>
        <w:pStyle w:val="Szvegtrzs20"/>
        <w:shd w:val="clear" w:color="auto" w:fill="auto"/>
        <w:spacing w:line="266" w:lineRule="exact"/>
        <w:ind w:left="780" w:firstLine="0"/>
        <w:jc w:val="both"/>
      </w:pPr>
      <w:r>
        <w:lastRenderedPageBreak/>
        <w:t>A 132/22 kV-os alál</w:t>
      </w:r>
      <w:r w:rsidR="00BE1245">
        <w:t>l</w:t>
      </w:r>
      <w:r>
        <w:t xml:space="preserve">omás és a 132kV-os távvezeték megépíttetésének és beüzemelésének határideje </w:t>
      </w:r>
      <w:r w:rsidR="006A0B44">
        <w:rPr>
          <w:rStyle w:val="Szvegtrzs2Flkvr"/>
        </w:rPr>
        <w:t>2019.09</w:t>
      </w:r>
      <w:r>
        <w:rPr>
          <w:rStyle w:val="Szvegtrzs2Flkvr"/>
        </w:rPr>
        <w:t>.</w:t>
      </w:r>
      <w:r w:rsidR="006A0B44">
        <w:rPr>
          <w:rStyle w:val="Szvegtrzs2Flkvr"/>
        </w:rPr>
        <w:t>30</w:t>
      </w:r>
      <w:r>
        <w:rPr>
          <w:rStyle w:val="Szvegtrzs2Flkvr"/>
        </w:rPr>
        <w:t xml:space="preserve">. </w:t>
      </w:r>
      <w:r>
        <w:t>az alábbi feltételek teljesülése mellett:</w:t>
      </w:r>
    </w:p>
    <w:p w:rsidR="001D388A" w:rsidRDefault="00735B9D">
      <w:pPr>
        <w:pStyle w:val="Szvegtrzs30"/>
        <w:shd w:val="clear" w:color="auto" w:fill="auto"/>
        <w:spacing w:before="0" w:line="266" w:lineRule="exact"/>
        <w:ind w:left="780"/>
        <w:jc w:val="both"/>
      </w:pPr>
      <w:r>
        <w:t>- jelen Szerződés aláírásra és a szerződésben meghatározott előleg a szerződésben foglaltak szerint megfizetésre kerül</w:t>
      </w:r>
    </w:p>
    <w:p w:rsidR="001D388A" w:rsidRDefault="00735B9D">
      <w:pPr>
        <w:pStyle w:val="Szvegtrzs20"/>
        <w:shd w:val="clear" w:color="auto" w:fill="auto"/>
        <w:spacing w:line="266" w:lineRule="exact"/>
        <w:ind w:left="780" w:firstLine="0"/>
        <w:jc w:val="both"/>
      </w:pPr>
      <w:r>
        <w:t>-a létesítendő, közcélú 132/22 kV-os alállomáshoz szükséges telek átadása a jelen megállapodásban foglalt határidőre megtörténik.</w:t>
      </w:r>
    </w:p>
    <w:p w:rsidR="001D388A" w:rsidRDefault="00735B9D">
      <w:pPr>
        <w:pStyle w:val="Szvegtrzs20"/>
        <w:shd w:val="clear" w:color="auto" w:fill="auto"/>
        <w:spacing w:after="240" w:line="266" w:lineRule="exact"/>
        <w:ind w:left="780" w:firstLine="0"/>
        <w:jc w:val="both"/>
      </w:pPr>
      <w:r>
        <w:t>Amennyiben nem merül fel olyan előre nem látható akadály, amely lényegesen hátráltatná a megvalósítást.</w:t>
      </w:r>
    </w:p>
    <w:p w:rsidR="001D388A" w:rsidRDefault="00735B9D">
      <w:pPr>
        <w:pStyle w:val="Szvegtrzs20"/>
        <w:shd w:val="clear" w:color="auto" w:fill="auto"/>
        <w:spacing w:after="240" w:line="266" w:lineRule="exact"/>
        <w:ind w:left="780" w:firstLine="0"/>
        <w:jc w:val="both"/>
      </w:pPr>
      <w:r>
        <w:t>A Kbt. 141. § (4) bekezdés a) pontja alapján a teljesítés határidejét kizárólag olyan, a Rendszerhasználó által is elfogadott objektív és a Felek kellő körültekintése mellett előre nem látható akadályoztatás - különösen, de nem kizárólagosan a hatósági engedélyek beszerzésének, illetve hatósági eljárások lefolytatásának elhúzódása, tulajdonosokkal való megállapodások megkötése és az Elosztói engedélyes beszerzéseinek előre nem látható, az Elosztói engedélyes érdekkörén kívül eső elhúzódása - hosszabbíthatja meg, mely körülmény felmerüléséért a nyertes ajánlattevő nem felelős. Az ilyen akadályoztatásból adódó határidő-hosszabbítást Felek jegyzőkönyvben rögzítik, mely nem minősül szerződésmódosításnak.</w:t>
      </w:r>
    </w:p>
    <w:p w:rsidR="001D388A" w:rsidRDefault="00735B9D">
      <w:pPr>
        <w:pStyle w:val="Szvegtrzs20"/>
        <w:numPr>
          <w:ilvl w:val="1"/>
          <w:numId w:val="2"/>
        </w:numPr>
        <w:shd w:val="clear" w:color="auto" w:fill="auto"/>
        <w:tabs>
          <w:tab w:val="left" w:pos="804"/>
        </w:tabs>
        <w:spacing w:after="237" w:line="266" w:lineRule="exact"/>
        <w:ind w:left="780" w:hanging="580"/>
        <w:jc w:val="both"/>
      </w:pPr>
      <w:r>
        <w:t>Amennyiben a vezetékjogi és az alál</w:t>
      </w:r>
      <w:r w:rsidR="00BE1245">
        <w:t>l</w:t>
      </w:r>
      <w:r>
        <w:t>omás építési engedélyezési eljárás - az eljárásban közreműködő vagy az eljárással érintett bármelyik szakhatóság, ingatlan tulajdonos vagy harmadik személy (ügyfél) magatartása vagy eljárása miatt - illetve a szerződés teljesítéséhez kapcsolódó létesítés bármilyen más - az Elosztói Engedélyes érdekkörén kívül eső és az Elosztói Engedélyesnek fel nem róható ~ okból elhúzódik (pl. előleg fizetése, , telek átadása határidőre nem történik meg, illetve (ideértve a szakhatóság(ok) határozata(i) jogerőre emelkedésének napjáig történő időszakot is) - a jelen szerződésben vállalt teljesítési határidő ezzel az időszakkal automatikusan, szerződésmódosítás nélkül meghosszabbodik, és a jelen szerződésben vállalt teljesítési határidő ilyen okból történő elmulasztásáért, a késedelemért az Elosztói Engedélyes felelősséggel nem tartozik. Az ilyen akadályoztatásból adódó határidő-hosszabbítást Felek jegyzőkönyvben rögzítik. Minden a fentiekben meghatározott késedelem illetve akadályoztatás esetén az Elosztói Engedélyes köteles igazolni a Rendszerhasználó felé és tájékoztatni őt (i) a késedelmet okozó esemény bekövetkeztéről, (ii) a késedelem okáról, és (¡is) a késedelmet okozó esemény felszámolásához szükséges várható időről. Ezekre az esetekre az Elosztói Engedélyes a jelen szerződés aláírásával kifejezetten kizárja felelősségét (kártérítés, kötbér, késedelmi kamat, következményi kár, stb.) a Rendszerhasználó pedig a felelősség kizárását elfogadja és tudomásul veszi, illetve ezen okok miatt bekövetkező kártérítési és egyéb felelősségi igényéről a jelen Szerződés aláírásával az Elosztói Engedélyessel szemben lemond.</w:t>
      </w:r>
    </w:p>
    <w:p w:rsidR="001D388A" w:rsidRDefault="00735B9D">
      <w:pPr>
        <w:pStyle w:val="Szvegtrzs20"/>
        <w:numPr>
          <w:ilvl w:val="1"/>
          <w:numId w:val="2"/>
        </w:numPr>
        <w:shd w:val="clear" w:color="auto" w:fill="auto"/>
        <w:tabs>
          <w:tab w:val="left" w:pos="804"/>
        </w:tabs>
        <w:spacing w:after="242" w:line="270" w:lineRule="exact"/>
        <w:ind w:left="780" w:hanging="580"/>
        <w:jc w:val="both"/>
      </w:pPr>
      <w:r>
        <w:t>Ha a Rendszerhasználó az Engedélyes felé nem intézkedett a rendelkezésre álló teljesítményéről, és a hálózathasználati szerződés felmondásának napjától számított 5 évig az adott csatlakozási pont tekintetében nem köt új hálózathasználati szerződést, vagy a rendszerhasználati díj fizetési kötelezettség elmulasztása miatti kikapcsolása napjától számított 5 évig nem rendezi tartozását, úgy a rendelkezési jog az adott teljesítmény vonatkozásában az Elosztói Engedélyesre száll.</w:t>
      </w:r>
    </w:p>
    <w:p w:rsidR="001D388A" w:rsidRDefault="00735B9D">
      <w:pPr>
        <w:pStyle w:val="Szvegtrzs30"/>
        <w:numPr>
          <w:ilvl w:val="0"/>
          <w:numId w:val="2"/>
        </w:numPr>
        <w:shd w:val="clear" w:color="auto" w:fill="auto"/>
        <w:tabs>
          <w:tab w:val="left" w:pos="804"/>
        </w:tabs>
        <w:spacing w:before="0" w:after="241" w:line="268" w:lineRule="exact"/>
      </w:pPr>
      <w:r>
        <w:t>TULAJDONJOG, FENNTARTÁSI FELTÉTELEK</w:t>
      </w:r>
    </w:p>
    <w:p w:rsidR="001D388A" w:rsidRDefault="00735B9D">
      <w:pPr>
        <w:pStyle w:val="Szvegtrzs20"/>
        <w:shd w:val="clear" w:color="auto" w:fill="auto"/>
        <w:spacing w:after="240" w:line="266" w:lineRule="exact"/>
        <w:ind w:left="780" w:firstLine="0"/>
        <w:jc w:val="both"/>
      </w:pPr>
      <w:r>
        <w:t>A jelen Megállapodásban foglalt csatlakozási díjak ellenében történő hálózatfejlesztés - közcélú v</w:t>
      </w:r>
      <w:r w:rsidR="00BE1245">
        <w:t>i</w:t>
      </w:r>
      <w:r>
        <w:t>llamosműként - teljes egészében az Engedélyes által valósul meg, A csatlakozási díj megfizetésével a Rendszerhasználó - a jelen Szerződésben meghatározott mértékben - a hálózati kapacitás igénybevételére jogot szerzett, amely a felhasználási hely tulajdonjogával együtt átruházásra kerülhet a villamos energiáról szó</w:t>
      </w:r>
      <w:r w:rsidR="00BE1245">
        <w:t>l</w:t>
      </w:r>
      <w:r>
        <w:t>ó 2007. évi LXXXVI. törvény 60.§ (2) bekezdése alapján.</w:t>
      </w:r>
    </w:p>
    <w:p w:rsidR="001D388A" w:rsidRDefault="00735B9D">
      <w:pPr>
        <w:pStyle w:val="Szvegtrzs20"/>
        <w:shd w:val="clear" w:color="auto" w:fill="auto"/>
        <w:spacing w:after="240" w:line="266" w:lineRule="exact"/>
        <w:ind w:left="740" w:firstLine="0"/>
        <w:jc w:val="both"/>
      </w:pPr>
      <w:r>
        <w:lastRenderedPageBreak/>
        <w:t>A közcélú villamos hálózati kapacitás igénybevételére a csatlakozási díj megfizetésével szerzett jogosultság akkor sem szűnik meg, ha azt a Rendszerhasználó nem veszi igénybe {kivéve 6.7 pont). Amennyiben a Rendszerhasználó a rendelkezésére álló teljesítményt nem használja ki, az Elosztói Engedélyes - a Rendszerhasználóval történő' megállapodás keretében - kezdeményezheti annak csökkentését. Ha e csökkentést az Elosztói Engedélyes a leágazási pont után újabb fogyasztó csatlakoztatására használja fel, a csökkentés mértékének megfelelő - már befizetett - csatlakozási díjat a Rendszerhasználó részére az Elosztói Engedélyesnek vissza kell fizetnie.</w:t>
      </w:r>
    </w:p>
    <w:p w:rsidR="001D388A" w:rsidRDefault="00735B9D">
      <w:pPr>
        <w:pStyle w:val="Szvegtrzs20"/>
        <w:shd w:val="clear" w:color="auto" w:fill="auto"/>
        <w:spacing w:after="239" w:line="266" w:lineRule="exact"/>
        <w:ind w:left="740" w:firstLine="0"/>
        <w:jc w:val="both"/>
      </w:pPr>
      <w:r>
        <w:t>A Rendszerhasználó a vételezett villamos energiát a felhasználási helyen kívüli területre nem viheti át.</w:t>
      </w:r>
    </w:p>
    <w:p w:rsidR="001D388A" w:rsidRDefault="00735B9D">
      <w:pPr>
        <w:pStyle w:val="Cmsor30"/>
        <w:keepNext/>
        <w:keepLines/>
        <w:numPr>
          <w:ilvl w:val="0"/>
          <w:numId w:val="2"/>
        </w:numPr>
        <w:shd w:val="clear" w:color="auto" w:fill="auto"/>
        <w:tabs>
          <w:tab w:val="left" w:pos="822"/>
        </w:tabs>
        <w:spacing w:after="240" w:line="268" w:lineRule="exact"/>
      </w:pPr>
      <w:bookmarkStart w:id="5" w:name="bookmark9"/>
      <w:r>
        <w:t>SZERZŐDÉSSZEGÉS</w:t>
      </w:r>
      <w:bookmarkEnd w:id="5"/>
    </w:p>
    <w:p w:rsidR="001D388A" w:rsidRDefault="00735B9D">
      <w:pPr>
        <w:pStyle w:val="Szvegtrzs20"/>
        <w:numPr>
          <w:ilvl w:val="1"/>
          <w:numId w:val="2"/>
        </w:numPr>
        <w:shd w:val="clear" w:color="auto" w:fill="auto"/>
        <w:tabs>
          <w:tab w:val="left" w:pos="822"/>
        </w:tabs>
        <w:spacing w:after="241" w:line="268" w:lineRule="exact"/>
        <w:ind w:left="160" w:firstLine="0"/>
      </w:pPr>
      <w:r>
        <w:t>A szerződést biztosító mellékkötelezettségek és azok mértéke:</w:t>
      </w:r>
    </w:p>
    <w:p w:rsidR="001D388A" w:rsidRDefault="00735B9D">
      <w:pPr>
        <w:pStyle w:val="Szvegtrzs20"/>
        <w:shd w:val="clear" w:color="auto" w:fill="auto"/>
        <w:spacing w:line="266" w:lineRule="exact"/>
        <w:ind w:left="740" w:firstLine="0"/>
        <w:jc w:val="both"/>
      </w:pPr>
      <w:r>
        <w:rPr>
          <w:rStyle w:val="Szvegtrzs21"/>
        </w:rPr>
        <w:t>Késedelmi kötbér:</w:t>
      </w:r>
    </w:p>
    <w:p w:rsidR="001D388A" w:rsidRDefault="00735B9D">
      <w:pPr>
        <w:pStyle w:val="Szvegtrzs20"/>
        <w:shd w:val="clear" w:color="auto" w:fill="auto"/>
        <w:spacing w:after="240" w:line="266" w:lineRule="exact"/>
        <w:ind w:left="740" w:firstLine="0"/>
        <w:jc w:val="both"/>
      </w:pPr>
      <w:r>
        <w:t>Amennyiben Elosztói engedélyes olyan okból, amelyért felelős, késedelembe esik, a késedelem minden napjára, csatlakozási pontonként a</w:t>
      </w:r>
      <w:r w:rsidR="006A0B44">
        <w:t xml:space="preserve"> teljes nettó csatlakozási díj 0</w:t>
      </w:r>
      <w:r>
        <w:t xml:space="preserve">,3%- </w:t>
      </w:r>
      <w:proofErr w:type="spellStart"/>
      <w:r>
        <w:t>ának</w:t>
      </w:r>
      <w:proofErr w:type="spellEnd"/>
      <w:r>
        <w:t>, de legfeljebb a teljes nettó csatlakozási díj 20%-ának megfelelő összegű késedelmi kötbért köteles fizetni. Súlyos szerződésszegésnek minősül, amennyiben a késedelmi kötbér eléri a maximumát és Rendszerhasználó meghiúsulási kötbért érvényesít. Ez esetben Rendszerhasználó a szerződést felmondhatja, illetőleg a teljesítés megkezdése előtt attól elállhat.</w:t>
      </w:r>
    </w:p>
    <w:p w:rsidR="001D388A" w:rsidRDefault="00735B9D">
      <w:pPr>
        <w:pStyle w:val="Szvegtrzs20"/>
        <w:shd w:val="clear" w:color="auto" w:fill="auto"/>
        <w:spacing w:line="266" w:lineRule="exact"/>
        <w:ind w:left="740" w:firstLine="0"/>
        <w:jc w:val="both"/>
      </w:pPr>
      <w:r>
        <w:rPr>
          <w:rStyle w:val="Szvegtrzs21"/>
        </w:rPr>
        <w:t>Meghiúsulási kötbér:</w:t>
      </w:r>
    </w:p>
    <w:p w:rsidR="001D388A" w:rsidRDefault="00735B9D">
      <w:pPr>
        <w:pStyle w:val="Szvegtrzs20"/>
        <w:shd w:val="clear" w:color="auto" w:fill="auto"/>
        <w:spacing w:after="240" w:line="266" w:lineRule="exact"/>
        <w:ind w:left="740" w:firstLine="0"/>
        <w:jc w:val="both"/>
      </w:pPr>
      <w:r>
        <w:t>Amennyiben a teljesítés olyan okból, amelyért Elosztói engedélyes felelős meghiúsul, ide értve azt az esetet is, ha Rendszerhasználó a szerződést az Elosztói engedélyes szerződésszegése miatt felmondja, vagy attól eláll, Elosztói engedélyes a jelen szerződés alapján fizetendő teljes nettó csatlakozási díj 25%-ának megfelelő összegű meghiúsulási kötbért köteles fizetni. Ezen körülményt Rendszerhasználó súlyos szerződésszegésnek minősíti.</w:t>
      </w:r>
    </w:p>
    <w:p w:rsidR="001D388A" w:rsidRDefault="00735B9D">
      <w:pPr>
        <w:pStyle w:val="Szvegtrzs20"/>
        <w:shd w:val="clear" w:color="auto" w:fill="auto"/>
        <w:spacing w:line="266" w:lineRule="exact"/>
        <w:ind w:left="740" w:firstLine="0"/>
        <w:jc w:val="both"/>
      </w:pPr>
      <w:r>
        <w:rPr>
          <w:rStyle w:val="Szvegtrzs21"/>
        </w:rPr>
        <w:t>Hibás teljesítési kötbér:</w:t>
      </w:r>
    </w:p>
    <w:p w:rsidR="001D388A" w:rsidRDefault="00735B9D">
      <w:pPr>
        <w:pStyle w:val="Szvegtrzs20"/>
        <w:shd w:val="clear" w:color="auto" w:fill="auto"/>
        <w:spacing w:after="237" w:line="266" w:lineRule="exact"/>
        <w:ind w:left="740" w:firstLine="0"/>
        <w:jc w:val="both"/>
      </w:pPr>
      <w:r>
        <w:t>Amennyiben az Elosztói engedélyes teljesítése hibás, úgy a hibás teljesítéssel érintett nettó csatlakozási díj 3%-ának megfelelő összegű hibás teljesítési kötbért köteles fizetni Rendszerhasználó részére. Hibás teljesítési kötbér legfeljebb 3 alkalommal érvényesíthető, amelyet követően Rendszerhasználó a szerződést felmondhatja és meghiúsulási kötbért érvényesíthet. Ezen körülményt Rendszerhasználó súlyos szerződésszegésnek minősíti.</w:t>
      </w:r>
    </w:p>
    <w:p w:rsidR="001D388A" w:rsidRDefault="00735B9D">
      <w:pPr>
        <w:pStyle w:val="Szvegtrzs20"/>
        <w:shd w:val="clear" w:color="auto" w:fill="auto"/>
        <w:spacing w:line="270" w:lineRule="exact"/>
        <w:ind w:left="740" w:firstLine="0"/>
        <w:jc w:val="both"/>
      </w:pPr>
      <w:r>
        <w:t>A kötbér esedékessé válik:</w:t>
      </w:r>
    </w:p>
    <w:p w:rsidR="001D388A" w:rsidRDefault="00735B9D">
      <w:pPr>
        <w:pStyle w:val="Szvegtrzs20"/>
        <w:shd w:val="clear" w:color="auto" w:fill="auto"/>
        <w:spacing w:line="270" w:lineRule="exact"/>
        <w:ind w:left="1260" w:firstLine="0"/>
      </w:pPr>
      <w:r>
        <w:t>a késedelmi kötbér akkor, amikor a késdelem megszűnik, de legkésőbb akkor, amikor a fizetendő kötbér eléri a maximumát; a meghiúsulási kötbér a szerződés megszűnésekor;</w:t>
      </w:r>
    </w:p>
    <w:p w:rsidR="001D388A" w:rsidRDefault="00735B9D">
      <w:pPr>
        <w:pStyle w:val="Szvegtrzs20"/>
        <w:shd w:val="clear" w:color="auto" w:fill="auto"/>
        <w:spacing w:line="270" w:lineRule="exact"/>
        <w:ind w:left="1260" w:firstLine="0"/>
      </w:pPr>
      <w:r>
        <w:t>a hibás teljesítési kötbér a hiba kijavítására a Rendszerhasználó által megszabott póthatáridő eredménytelen elteltekor.</w:t>
      </w:r>
    </w:p>
    <w:p w:rsidR="001D388A" w:rsidRDefault="00735B9D">
      <w:pPr>
        <w:pStyle w:val="Szvegtrzs20"/>
        <w:numPr>
          <w:ilvl w:val="1"/>
          <w:numId w:val="2"/>
        </w:numPr>
        <w:shd w:val="clear" w:color="auto" w:fill="auto"/>
        <w:tabs>
          <w:tab w:val="left" w:pos="860"/>
        </w:tabs>
        <w:spacing w:after="260" w:line="266" w:lineRule="exact"/>
        <w:ind w:left="720" w:hanging="520"/>
        <w:jc w:val="both"/>
      </w:pPr>
      <w:r>
        <w:t>A Rendszerhasználó szerződésszegést követ el, ha a jelen Szerződésben rögzített előleget késedelmesen, igazolható módon nem a szerződésben meghatározott időben fizeti meg. Ebben az esetben a Rendszerhasználó késedelmével automatikusan meghosszabbodik az Elosztói Engedélyes által vállalt teljesítési határidő is.</w:t>
      </w:r>
    </w:p>
    <w:p w:rsidR="001D388A" w:rsidRDefault="00735B9D">
      <w:pPr>
        <w:pStyle w:val="Szvegtrzs20"/>
        <w:shd w:val="clear" w:color="auto" w:fill="auto"/>
        <w:spacing w:after="499" w:line="266" w:lineRule="exact"/>
        <w:ind w:left="720" w:firstLine="0"/>
        <w:jc w:val="both"/>
      </w:pPr>
      <w:r>
        <w:t>Amennyiben a Rendszerhasználó a fizetési kötelezettségének teljesítésével késedelembe esik, úgy a késedelembe esés időpontjától kezdődően a fizetési kötelezettség teljesítéséig terjedő időszakra köteles az Elosztói Engedélyesnek - az őt megillető díjazáson felül - a 2013, évi V. tv. 6:155.§ {l)-{2} bekezdéseiben meghatározott mértékű késedelmi kamatot és a behajtási költségátalányt is megfizetni.</w:t>
      </w:r>
    </w:p>
    <w:p w:rsidR="001D388A" w:rsidRDefault="00735B9D">
      <w:pPr>
        <w:pStyle w:val="Cmsor30"/>
        <w:keepNext/>
        <w:keepLines/>
        <w:numPr>
          <w:ilvl w:val="0"/>
          <w:numId w:val="2"/>
        </w:numPr>
        <w:shd w:val="clear" w:color="auto" w:fill="auto"/>
        <w:tabs>
          <w:tab w:val="left" w:pos="860"/>
        </w:tabs>
        <w:spacing w:after="264" w:line="268" w:lineRule="exact"/>
      </w:pPr>
      <w:bookmarkStart w:id="6" w:name="bookmark10"/>
      <w:r>
        <w:lastRenderedPageBreak/>
        <w:t>SZERZŐDÉS ÉRVÉNYESSÉGE, HATÁLYA</w:t>
      </w:r>
      <w:bookmarkEnd w:id="6"/>
    </w:p>
    <w:p w:rsidR="001D388A" w:rsidRDefault="00735B9D">
      <w:pPr>
        <w:pStyle w:val="Szvegtrzs20"/>
        <w:shd w:val="clear" w:color="auto" w:fill="auto"/>
        <w:spacing w:after="256" w:line="263" w:lineRule="exact"/>
        <w:ind w:left="720" w:firstLine="0"/>
        <w:jc w:val="both"/>
      </w:pPr>
      <w: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1D388A" w:rsidRDefault="00735B9D">
      <w:pPr>
        <w:pStyle w:val="Cmsor30"/>
        <w:keepNext/>
        <w:keepLines/>
        <w:numPr>
          <w:ilvl w:val="0"/>
          <w:numId w:val="2"/>
        </w:numPr>
        <w:shd w:val="clear" w:color="auto" w:fill="auto"/>
        <w:tabs>
          <w:tab w:val="left" w:pos="860"/>
        </w:tabs>
        <w:spacing w:after="260" w:line="268" w:lineRule="exact"/>
      </w:pPr>
      <w:bookmarkStart w:id="7" w:name="bookmark11"/>
      <w:r>
        <w:t>FELMONDÁS A RENDSZERHASZNÁLÓ RÉSZÉRŐL</w:t>
      </w:r>
      <w:bookmarkEnd w:id="7"/>
    </w:p>
    <w:p w:rsidR="001D388A" w:rsidRDefault="00735B9D">
      <w:pPr>
        <w:pStyle w:val="Szvegtrzs20"/>
        <w:shd w:val="clear" w:color="auto" w:fill="auto"/>
        <w:spacing w:after="264" w:line="268" w:lineRule="exact"/>
        <w:ind w:left="720" w:firstLine="0"/>
        <w:jc w:val="both"/>
      </w:pPr>
      <w:r>
        <w:t>A jelen szerződés rendes felmondás útján nem mondható fel, attól elállni nem lehet.</w:t>
      </w:r>
    </w:p>
    <w:p w:rsidR="001D388A" w:rsidRDefault="00735B9D">
      <w:pPr>
        <w:pStyle w:val="Szvegtrzs20"/>
        <w:shd w:val="clear" w:color="auto" w:fill="auto"/>
        <w:spacing w:after="260" w:line="263" w:lineRule="exact"/>
        <w:ind w:left="720" w:firstLine="0"/>
        <w:jc w:val="both"/>
      </w:pPr>
      <w: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1D388A" w:rsidRDefault="00735B9D">
      <w:pPr>
        <w:pStyle w:val="Szvegtrzs20"/>
        <w:shd w:val="clear" w:color="auto" w:fill="auto"/>
        <w:spacing w:line="263" w:lineRule="exact"/>
        <w:ind w:left="720" w:firstLine="0"/>
        <w:jc w:val="both"/>
      </w:pPr>
      <w:r>
        <w:t xml:space="preserve">A </w:t>
      </w:r>
      <w:proofErr w:type="spellStart"/>
      <w:r>
        <w:t>Kbt</w:t>
      </w:r>
      <w:proofErr w:type="spellEnd"/>
      <w:r>
        <w:t xml:space="preserve"> 143. § (1) bekezdése alapján Rendszerhasználó a szerződést felmondhatja, vagy - a Ptk.-ban foglaltak szerint - a szerződéstől elállhat, ha:</w:t>
      </w:r>
    </w:p>
    <w:p w:rsidR="001D388A" w:rsidRDefault="00735B9D">
      <w:pPr>
        <w:pStyle w:val="Szvegtrzs20"/>
        <w:numPr>
          <w:ilvl w:val="0"/>
          <w:numId w:val="7"/>
        </w:numPr>
        <w:shd w:val="clear" w:color="auto" w:fill="auto"/>
        <w:tabs>
          <w:tab w:val="left" w:pos="1018"/>
        </w:tabs>
        <w:spacing w:line="266" w:lineRule="exact"/>
        <w:ind w:left="720" w:firstLine="0"/>
        <w:jc w:val="both"/>
      </w:pPr>
      <w:r>
        <w:t>feltétlenül szükséges a szerződés olyan lényeges módosítása, amely esetében a Kbt. 141. § alapján új közbeszerzési eljárást kell lefolytatni;</w:t>
      </w:r>
    </w:p>
    <w:p w:rsidR="001D388A" w:rsidRDefault="00735B9D">
      <w:pPr>
        <w:pStyle w:val="Szvegtrzs20"/>
        <w:numPr>
          <w:ilvl w:val="0"/>
          <w:numId w:val="7"/>
        </w:numPr>
        <w:shd w:val="clear" w:color="auto" w:fill="auto"/>
        <w:tabs>
          <w:tab w:val="left" w:pos="1046"/>
        </w:tabs>
        <w:spacing w:line="270" w:lineRule="exact"/>
        <w:ind w:left="720" w:firstLine="0"/>
        <w:jc w:val="both"/>
      </w:pPr>
      <w:r>
        <w:t>az Elosztói Engedélyes nem biztosítja a Kbt. 138. §-ban foglaltak betartását, vagy az Elosztói Engedélyes személyében érvényesen olyan jogutódlás következett be, amely nem felel meg a Kbt. 139. §-ban foglaltaknak; vagy</w:t>
      </w:r>
    </w:p>
    <w:p w:rsidR="001D388A" w:rsidRDefault="00735B9D">
      <w:pPr>
        <w:pStyle w:val="Szvegtrzs20"/>
        <w:numPr>
          <w:ilvl w:val="0"/>
          <w:numId w:val="7"/>
        </w:numPr>
        <w:shd w:val="clear" w:color="auto" w:fill="auto"/>
        <w:tabs>
          <w:tab w:val="left" w:pos="1047"/>
        </w:tabs>
        <w:spacing w:after="263" w:line="270" w:lineRule="exact"/>
        <w:ind w:left="720" w:firstLine="0"/>
        <w:jc w:val="both"/>
      </w:pPr>
      <w:r>
        <w:t>az EUMSZ 258. cikke alapján a közbeszerzés szabályainak megszegése miatt kötelezettségszegés!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D388A" w:rsidRDefault="00735B9D">
      <w:pPr>
        <w:pStyle w:val="Szvegtrzs20"/>
        <w:shd w:val="clear" w:color="auto" w:fill="auto"/>
        <w:spacing w:after="260" w:line="266" w:lineRule="exact"/>
        <w:ind w:left="720" w:firstLine="0"/>
        <w:jc w:val="both"/>
      </w:pPr>
      <w:r>
        <w:t xml:space="preserve">Rendszerhasználó a Kbt. 143. § (2} bekezdése alapján köteles a szerződést felmondani, vagy - a </w:t>
      </w:r>
      <w:proofErr w:type="spellStart"/>
      <w:r>
        <w:t>Ptk-ban</w:t>
      </w:r>
      <w:proofErr w:type="spellEnd"/>
      <w: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D388A" w:rsidRDefault="00735B9D">
      <w:pPr>
        <w:pStyle w:val="Szvegtrzs20"/>
        <w:shd w:val="clear" w:color="auto" w:fill="auto"/>
        <w:spacing w:line="266" w:lineRule="exact"/>
        <w:ind w:left="720" w:firstLine="0"/>
        <w:jc w:val="both"/>
      </w:pPr>
      <w:r>
        <w:t>Rendszerhasználó a Kbt. 143. § (3} bekezdése alapján jogosult és egyben köteles a szerződést felmondani - ha szükséges olyan határidővel, amely lehetővé teszi, hogy a szerződéssel érintett feladata ellátásáról gondoskodni tudjon -, ha</w:t>
      </w:r>
    </w:p>
    <w:p w:rsidR="001D388A" w:rsidRDefault="00735B9D">
      <w:pPr>
        <w:pStyle w:val="Szvegtrzs20"/>
        <w:shd w:val="clear" w:color="auto" w:fill="auto"/>
        <w:spacing w:line="266" w:lineRule="exact"/>
        <w:ind w:left="720" w:firstLine="0"/>
        <w:jc w:val="both"/>
      </w:pPr>
      <w:r>
        <w:t xml:space="preserve">a) az Elosztói Engedélyesben közvetetten vagy közvetlenül 25%-ot meghaladó tulajdoni részesedést szerez valamely olyan jogi személy vagy személyes joga szerint jogképes </w:t>
      </w:r>
      <w:proofErr w:type="gramStart"/>
      <w:r>
        <w:t>szervezet</w:t>
      </w:r>
      <w:proofErr w:type="gramEnd"/>
      <w:r>
        <w:t xml:space="preserve"> amely tekintetében fennáll a </w:t>
      </w:r>
      <w:proofErr w:type="spellStart"/>
      <w:r>
        <w:t>Kbt</w:t>
      </w:r>
      <w:proofErr w:type="spellEnd"/>
      <w:r>
        <w:t xml:space="preserve"> 62. § (1) bekezdés k) pont </w:t>
      </w:r>
      <w:proofErr w:type="spellStart"/>
      <w:r>
        <w:t>kb</w:t>
      </w:r>
      <w:proofErr w:type="spellEnd"/>
      <w:r>
        <w:t>) alpontjában meghatározott feltétel;</w:t>
      </w:r>
    </w:p>
    <w:p w:rsidR="001D388A" w:rsidRDefault="00735B9D">
      <w:pPr>
        <w:pStyle w:val="Szvegtrzs20"/>
        <w:shd w:val="clear" w:color="auto" w:fill="auto"/>
        <w:spacing w:after="260" w:line="266" w:lineRule="exact"/>
        <w:ind w:left="780" w:firstLine="0"/>
        <w:jc w:val="both"/>
      </w:pPr>
      <w:r>
        <w:t xml:space="preserve">b} az Elosztói Engedélyes közvetetten vagy közvetlenül 25%-ot meghaladó tulajdoni részesedést szerez valamely olyan jogi személyben vagy személyes joga szerint jogképes szervezetben, amely tekintetében fennáll a 62. § (1) bekezdés k) pont </w:t>
      </w:r>
      <w:proofErr w:type="spellStart"/>
      <w:r>
        <w:t>kb</w:t>
      </w:r>
      <w:proofErr w:type="spellEnd"/>
      <w:r>
        <w:t>) alpontjában meghatározott feltétel.</w:t>
      </w:r>
    </w:p>
    <w:p w:rsidR="001D388A" w:rsidRDefault="00735B9D">
      <w:pPr>
        <w:pStyle w:val="Szvegtrzs20"/>
        <w:shd w:val="clear" w:color="auto" w:fill="auto"/>
        <w:spacing w:after="260" w:line="266" w:lineRule="exact"/>
        <w:ind w:left="780" w:firstLine="0"/>
        <w:jc w:val="both"/>
      </w:pPr>
      <w:r>
        <w:t>Rendszerhasználó jogosult a szerződéstől elállni, ha az Elosztói Engedélyes ellen a szerződéskötést követően felszámolási, végelszámolási, hivatalból törlési, illetve egyéb, a megszüntetésére irányuló eljárás indul.</w:t>
      </w:r>
    </w:p>
    <w:p w:rsidR="001D388A" w:rsidRDefault="00735B9D">
      <w:pPr>
        <w:pStyle w:val="Szvegtrzs20"/>
        <w:shd w:val="clear" w:color="auto" w:fill="auto"/>
        <w:spacing w:after="259" w:line="266" w:lineRule="exact"/>
        <w:ind w:left="780" w:firstLine="0"/>
        <w:jc w:val="both"/>
      </w:pPr>
      <w:r>
        <w:t xml:space="preserve">Az Elosztói Engedélyes képviselője - az államháztartásról szóló 2011. évi CXCV. törvény 41. § (6) bekezdése, valamint az államháztartásról szóló törvény végrehajtásáról szóló 368/2011. {XII. 31.) Korm. rendelet 50. § (la) bekezdése alapján - nyilatkozik arról, hogy az Elosztói </w:t>
      </w:r>
      <w:r>
        <w:lastRenderedPageBreak/>
        <w:t>Engedélyes átlátható szervezetnek minősül. Az Elosztói Engedélyes képviselője köteles haladéktalanul tájékoztatni a Rendszerhasználót, ha az átlátható szervezetre vonatkozó feltételeknek az Elosztói Engedélyes már nem felel meg. Az Elosztói Engedélyes tudomással bír arról, hogy az átlátható szervezetre vonatkozó valótlan tartalmú nyilatkozat alapján kötött visszterhes szerződést, így a jelen szerződést is, a Rendszerhasználó felmondja vagy - ha a szerződés teljesítésére még nem került sor - a szerződéstől eláll.</w:t>
      </w:r>
    </w:p>
    <w:p w:rsidR="001D388A" w:rsidRDefault="00735B9D">
      <w:pPr>
        <w:pStyle w:val="Szvegtrzs20"/>
        <w:numPr>
          <w:ilvl w:val="0"/>
          <w:numId w:val="2"/>
        </w:numPr>
        <w:shd w:val="clear" w:color="auto" w:fill="auto"/>
        <w:tabs>
          <w:tab w:val="left" w:pos="786"/>
        </w:tabs>
        <w:spacing w:after="261" w:line="268" w:lineRule="exact"/>
        <w:ind w:firstLine="0"/>
      </w:pPr>
      <w:r>
        <w:t>FELMONDÁS AZ ELOSZTÓI ENGEDÉLYES RÉSZÉRŐL</w:t>
      </w:r>
    </w:p>
    <w:p w:rsidR="001D388A" w:rsidRDefault="00735B9D">
      <w:pPr>
        <w:pStyle w:val="Szvegtrzs20"/>
        <w:shd w:val="clear" w:color="auto" w:fill="auto"/>
        <w:spacing w:after="260" w:line="266" w:lineRule="exact"/>
        <w:ind w:left="780" w:firstLine="0"/>
        <w:jc w:val="both"/>
      </w:pPr>
      <w:r>
        <w:t>Amennyiben a Rendszerhasználó a jelen Megállapodásból származó fizetési kötelezettségeinek ~ érdekkörében felmerült okból - a jelen Megállapodásban rögzített határidőben nem, vagy nem teljes összegben tesz eleget, úgy bármely fizetési határidő eredménytelen elteltét követő 90. napon jelen Megállapodás megszűnik.</w:t>
      </w:r>
    </w:p>
    <w:p w:rsidR="001D388A" w:rsidRDefault="00735B9D">
      <w:pPr>
        <w:pStyle w:val="Szvegtrzs20"/>
        <w:shd w:val="clear" w:color="auto" w:fill="auto"/>
        <w:spacing w:after="260" w:line="266" w:lineRule="exact"/>
        <w:ind w:left="680" w:firstLine="100"/>
        <w:jc w:val="both"/>
      </w:pPr>
      <w:r>
        <w:t>A jelen Szerződést az Elosztói Engedélyes kizárólag a Rendszerhasználó súlyos 'szerződésszegése esetén, 30 napos felmondást idő mellett, írásban mondhatja fel. Súlyos szerződésszegésnek minősül, amennyiben a Rendszerhaszn</w:t>
      </w:r>
      <w:r w:rsidR="00BE1245">
        <w:t>ál</w:t>
      </w:r>
      <w:r>
        <w:t>ó a szerződésben foglalt határidő eredménytelen elteltét követő 90. napig sem tesz eleget a szerződésben foglalt fizetési kötelezettségének, kivéve, ha a késedelem a Rendszerhasználó érdekkörén kívül álló okból keletkezik.</w:t>
      </w:r>
    </w:p>
    <w:p w:rsidR="001D388A" w:rsidRDefault="00735B9D">
      <w:pPr>
        <w:pStyle w:val="Szvegtrzs20"/>
        <w:shd w:val="clear" w:color="auto" w:fill="auto"/>
        <w:spacing w:after="499" w:line="266" w:lineRule="exact"/>
        <w:ind w:left="780" w:firstLine="0"/>
        <w:jc w:val="both"/>
      </w:pPr>
      <w:r>
        <w:t>A Szerződés megszűnése esetén a Rendszerhasználó által fizetett előleg teljes összege kamatmentesen visszafizetésre kerül a Rendszerhasználónak, annak figyelembevételével, hogy ez esetben a Rendszerhaszná</w:t>
      </w:r>
      <w:r w:rsidR="00BE1245">
        <w:t>l</w:t>
      </w:r>
      <w:r>
        <w:t>ó köteles az Elosztót Engedélyes igazolt kárát megtéríteni, és a kárt jogosult a Rendszerhasználó által már befizetett, de a Szerződés megszűnése miatt visszajáró előleg összegébe beszámítani, és kötetes a beszámítást követően fennmaradt összeget a felmondás keltét követő 30 napon belül a Rendszerhasználórészére visszautalni.</w:t>
      </w:r>
    </w:p>
    <w:p w:rsidR="001D388A" w:rsidRDefault="00735B9D">
      <w:pPr>
        <w:pStyle w:val="Szvegtrzs20"/>
        <w:numPr>
          <w:ilvl w:val="0"/>
          <w:numId w:val="2"/>
        </w:numPr>
        <w:shd w:val="clear" w:color="auto" w:fill="auto"/>
        <w:tabs>
          <w:tab w:val="left" w:pos="786"/>
        </w:tabs>
        <w:spacing w:after="258" w:line="268" w:lineRule="exact"/>
        <w:ind w:firstLine="0"/>
      </w:pPr>
      <w:r>
        <w:t>ZÁRÓ RENDELKEZÉSEK</w:t>
      </w:r>
    </w:p>
    <w:p w:rsidR="001D388A" w:rsidRDefault="00735B9D">
      <w:pPr>
        <w:pStyle w:val="Szvegtrzs20"/>
        <w:numPr>
          <w:ilvl w:val="1"/>
          <w:numId w:val="2"/>
        </w:numPr>
        <w:shd w:val="clear" w:color="auto" w:fill="auto"/>
        <w:tabs>
          <w:tab w:val="left" w:pos="786"/>
        </w:tabs>
        <w:spacing w:after="263" w:line="270" w:lineRule="exact"/>
        <w:ind w:left="780" w:hanging="620"/>
        <w:jc w:val="both"/>
      </w:pPr>
      <w:r>
        <w:t>A Felek a Szerződésben foglaltak teljesítése során kötelesek egymást megfelelően tájékoztatni, különösen a Szerződés lényeges tartalmát érintő, tervezett változtatásokról.</w:t>
      </w:r>
    </w:p>
    <w:p w:rsidR="001D388A" w:rsidRDefault="00735B9D">
      <w:pPr>
        <w:pStyle w:val="Szvegtrzs20"/>
        <w:numPr>
          <w:ilvl w:val="1"/>
          <w:numId w:val="2"/>
        </w:numPr>
        <w:shd w:val="clear" w:color="auto" w:fill="auto"/>
        <w:tabs>
          <w:tab w:val="left" w:pos="786"/>
        </w:tabs>
        <w:spacing w:line="266" w:lineRule="exact"/>
        <w:ind w:left="780" w:hanging="620"/>
        <w:jc w:val="both"/>
        <w:sectPr w:rsidR="001D388A">
          <w:headerReference w:type="default" r:id="rId9"/>
          <w:pgSz w:w="11900" w:h="16840"/>
          <w:pgMar w:top="1037" w:right="1433" w:bottom="1531" w:left="1291" w:header="0" w:footer="3" w:gutter="0"/>
          <w:cols w:space="720"/>
          <w:noEndnote/>
          <w:titlePg/>
          <w:docGrid w:linePitch="360"/>
        </w:sectPr>
      </w:pPr>
      <w:r>
        <w:t xml:space="preserve">A Felek megállapodnak abban, hegy a jelen szerződéssel kapcsolatos vitás kérdéseiket egymás közötti egyeztetetés útján kísérlik meg rendezni. Ennek </w:t>
      </w:r>
      <w:r w:rsidR="00BE1245">
        <w:t>eredménytelensége</w:t>
      </w:r>
      <w:r>
        <w:t xml:space="preserve"> esetén a Rendszerhasználó az Elosztói Engedélyessel szemben panaszt terjeszthet elő a Magyar</w:t>
      </w:r>
    </w:p>
    <w:p w:rsidR="001D388A" w:rsidRDefault="00735B9D">
      <w:pPr>
        <w:pStyle w:val="Szvegtrzs40"/>
        <w:shd w:val="clear" w:color="auto" w:fill="auto"/>
        <w:spacing w:after="502"/>
      </w:pPr>
      <w:r>
        <w:lastRenderedPageBreak/>
        <w:t>1L</w:t>
      </w:r>
    </w:p>
    <w:p w:rsidR="001D388A" w:rsidRDefault="00735B9D">
      <w:pPr>
        <w:pStyle w:val="Szvegtrzs20"/>
        <w:shd w:val="clear" w:color="auto" w:fill="auto"/>
        <w:spacing w:after="260" w:line="266" w:lineRule="exact"/>
        <w:ind w:left="940" w:firstLine="0"/>
        <w:jc w:val="both"/>
      </w:pPr>
      <w:r>
        <w:t>Energetikai és Közmű-szabályozási Hivatalnál, A panaszrendezési eljárás sikertelensége esetén a Rendszerhasználó, illetve a Rendszerhasználóva</w:t>
      </w:r>
      <w:r w:rsidR="00BE1245">
        <w:t>l</w:t>
      </w:r>
      <w:r>
        <w:t xml:space="preserve"> fennálló jogvita rendezése érdekében az Elosztói Engedélyes bírósághoz fordulhat. A felek jogvitájuk rendezésére - hatáskörtői függően - a Debreceni Járásbíróság, illetve a Debreceni Törvényszék kizárólagos illetékességét kötik ki.</w:t>
      </w:r>
    </w:p>
    <w:p w:rsidR="001D388A" w:rsidRDefault="00735B9D">
      <w:pPr>
        <w:pStyle w:val="Szvegtrzs20"/>
        <w:numPr>
          <w:ilvl w:val="0"/>
          <w:numId w:val="8"/>
        </w:numPr>
        <w:shd w:val="clear" w:color="auto" w:fill="auto"/>
        <w:tabs>
          <w:tab w:val="left" w:pos="932"/>
        </w:tabs>
        <w:spacing w:line="266" w:lineRule="exact"/>
        <w:ind w:left="760" w:hanging="400"/>
      </w:pPr>
      <w:r>
        <w:t xml:space="preserve">Elosztói engedélyes a Kbt. 136. § (1) bekezdése alapján kötelezettséget vállal arra, hogy: a) nem fizethet, illetve számolhat el a szerződés teljesítésével összefüggésben olyan költségeket, amelyek a </w:t>
      </w:r>
      <w:proofErr w:type="spellStart"/>
      <w:r>
        <w:t>Kbt</w:t>
      </w:r>
      <w:proofErr w:type="spellEnd"/>
      <w:r>
        <w:t xml:space="preserve"> 62. § (1) bekezdés k) pont </w:t>
      </w:r>
      <w:proofErr w:type="spellStart"/>
      <w:r>
        <w:t>ka</w:t>
      </w:r>
      <w:proofErr w:type="spellEnd"/>
      <w:r>
        <w:t>)</w:t>
      </w:r>
      <w:proofErr w:type="spellStart"/>
      <w:r>
        <w:t>-kb</w:t>
      </w:r>
      <w:proofErr w:type="spellEnd"/>
      <w:r>
        <w:t>) alpontja szerinti feltételeknek nem megfelelő társaság tekintetében merülnek fel, és amelyek az Elosztói engedélyes adóköteles jövedelmének csökkentésére alkalmasak;</w:t>
      </w:r>
    </w:p>
    <w:p w:rsidR="001D388A" w:rsidRDefault="00735B9D">
      <w:pPr>
        <w:pStyle w:val="Szvegtrzs20"/>
        <w:shd w:val="clear" w:color="auto" w:fill="auto"/>
        <w:spacing w:line="266" w:lineRule="exact"/>
        <w:ind w:left="760" w:firstLine="0"/>
        <w:jc w:val="both"/>
      </w:pPr>
      <w:r>
        <w:t>b} a szerződés teljesítésének teljes időtartama alatt- tulajdonosi szerkezetét a Rendszerhasználó számára megismerhetővé teszi és a Kbt. 143. § (3) bekezdése szerinti ügyletekről a Rendszerhasználót haladéktalanul értesíti.</w:t>
      </w:r>
    </w:p>
    <w:p w:rsidR="001D388A" w:rsidRDefault="00735B9D">
      <w:pPr>
        <w:pStyle w:val="Szvegtrzs20"/>
        <w:shd w:val="clear" w:color="auto" w:fill="auto"/>
        <w:spacing w:after="260" w:line="266" w:lineRule="exact"/>
        <w:ind w:left="620" w:firstLine="0"/>
        <w:jc w:val="both"/>
      </w:pPr>
      <w:r>
        <w:t>A külföldi adóilletőségű Elosztói engedélyes köteles a szerződéshez arra vonatkozó meghatalmazást csatolni, hogy az illetősége szerinti adóhatóságtól a magyar adóhatóság közvetlenül beszerezhet az Elosztói engedélyes vonatkozó adatokat az országok közötti jogsegély igénybevétele nélkül.</w:t>
      </w:r>
    </w:p>
    <w:p w:rsidR="001D388A" w:rsidRDefault="00735B9D">
      <w:pPr>
        <w:pStyle w:val="Szvegtrzs20"/>
        <w:numPr>
          <w:ilvl w:val="0"/>
          <w:numId w:val="8"/>
        </w:numPr>
        <w:shd w:val="clear" w:color="auto" w:fill="auto"/>
        <w:tabs>
          <w:tab w:val="left" w:pos="713"/>
        </w:tabs>
        <w:spacing w:after="260" w:line="266" w:lineRule="exact"/>
        <w:ind w:left="760"/>
        <w:jc w:val="both"/>
      </w:pPr>
      <w:r>
        <w:t xml:space="preserve">A szerződést mindkét fél belegyezésével kizárólag írásban lehet módosítani a </w:t>
      </w:r>
      <w:proofErr w:type="spellStart"/>
      <w:r>
        <w:t>Kbt</w:t>
      </w:r>
      <w:proofErr w:type="spellEnd"/>
      <w:r>
        <w:t xml:space="preserve"> 141.§</w:t>
      </w:r>
      <w:proofErr w:type="spellStart"/>
      <w:r>
        <w:t>-ban</w:t>
      </w:r>
      <w:proofErr w:type="spellEnd"/>
      <w:r>
        <w:t xml:space="preserve"> foglaltak figyelembe vételével.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határidővé! vagy a változás bekövetkezését (bejegyzését) követő 10 napon belül köteles értesíteni.</w:t>
      </w:r>
    </w:p>
    <w:p w:rsidR="001D388A" w:rsidRDefault="00735B9D">
      <w:pPr>
        <w:pStyle w:val="Szvegtrzs20"/>
        <w:numPr>
          <w:ilvl w:val="0"/>
          <w:numId w:val="8"/>
        </w:numPr>
        <w:shd w:val="clear" w:color="auto" w:fill="auto"/>
        <w:tabs>
          <w:tab w:val="left" w:pos="713"/>
        </w:tabs>
        <w:spacing w:after="260" w:line="266" w:lineRule="exact"/>
        <w:ind w:left="760"/>
        <w:jc w:val="both"/>
      </w:pPr>
      <w:r>
        <w:t>A Szerződő felek megállapodnak abban, hogy a jelen szerződéssel kapcsolatos vitás kérdéseiket egymás között kísérlik meg rendezni. Ennek eredménytelensége esetén a vitás kérdések elbírálására bármelyik fél a Magyar Energetikai és Közmű-szabályozási Hivatalhoz fordulhat. A Rendszerhasználó panaszával az Elosztói Engedélyessel folytatott eredménytelen egyeztetését követően megkeresheti továbbá a fogyasztói érdekképviseleti szerveket, a fogyasztóvédelemről szóló 1997. évi CLV. törvény szerinti békéltető testületet is.</w:t>
      </w:r>
    </w:p>
    <w:p w:rsidR="001D388A" w:rsidRDefault="00735B9D">
      <w:pPr>
        <w:pStyle w:val="Szvegtrzs20"/>
        <w:numPr>
          <w:ilvl w:val="0"/>
          <w:numId w:val="8"/>
        </w:numPr>
        <w:shd w:val="clear" w:color="auto" w:fill="auto"/>
        <w:tabs>
          <w:tab w:val="left" w:pos="713"/>
        </w:tabs>
        <w:spacing w:after="120" w:line="266" w:lineRule="exact"/>
        <w:ind w:left="760"/>
        <w:jc w:val="both"/>
      </w:pPr>
      <w:r>
        <w:t xml:space="preserve">Szerződő felek rögzíteni kívánják, hogy </w:t>
      </w:r>
      <w:r w:rsidR="000B122D">
        <w:t>Megrendelő</w:t>
      </w:r>
      <w:r>
        <w:t xml:space="preserve"> a 2015. évi CXL11I. tv. (Kbt.) 98. § (2) bekezdés c) pontja szerinti hirdetmény nélküli tárgyalásos közbeszerzési eljárást folytatott le, melyben az ajánlattételi felhívásban előírt érékelési szempont alapján a legkedvezőbb ajánlatot a jelen megállapodásban Elosztói engedélyesként </w:t>
      </w:r>
      <w:proofErr w:type="gramStart"/>
      <w:r>
        <w:t xml:space="preserve">szereplő </w:t>
      </w:r>
      <w:r w:rsidR="000B122D">
        <w:t>…</w:t>
      </w:r>
      <w:proofErr w:type="gramEnd"/>
      <w:r w:rsidR="000B122D">
        <w:t>……………………….</w:t>
      </w:r>
      <w:r>
        <w:t xml:space="preserve">tette. Ennek megfelelően </w:t>
      </w:r>
      <w:r w:rsidR="000B122D">
        <w:t>Megrendelő</w:t>
      </w:r>
      <w:r>
        <w:t xml:space="preserve"> a szerződést a jelen okiratban foglalt feltételek szerint </w:t>
      </w:r>
      <w:r w:rsidR="000B122D">
        <w:t>……………..</w:t>
      </w:r>
      <w:r>
        <w:t>.</w:t>
      </w:r>
      <w:proofErr w:type="spellStart"/>
      <w:r>
        <w:t>-vel</w:t>
      </w:r>
      <w:proofErr w:type="spellEnd"/>
      <w:r>
        <w:t xml:space="preserve"> köti meg. A közbeszerzési eljárás elindításának időpontja</w:t>
      </w:r>
      <w:proofErr w:type="gramStart"/>
      <w:r>
        <w:t xml:space="preserve">: </w:t>
      </w:r>
      <w:r w:rsidR="000B122D">
        <w:t>…</w:t>
      </w:r>
      <w:proofErr w:type="gramEnd"/>
      <w:r w:rsidR="000B122D">
        <w:t>………………</w:t>
      </w:r>
    </w:p>
    <w:p w:rsidR="001D388A" w:rsidRDefault="00735B9D">
      <w:pPr>
        <w:pStyle w:val="Szvegtrzs20"/>
        <w:shd w:val="clear" w:color="auto" w:fill="auto"/>
        <w:spacing w:line="266" w:lineRule="exact"/>
        <w:ind w:left="760" w:firstLine="0"/>
        <w:jc w:val="both"/>
      </w:pPr>
      <w:r>
        <w:t>Felek kifejezetten rögzíteni kívánják, hogy a fent említett közbeszerzési eljárás során keletkezett valamennyi dokumentum a jelen szerződés elválaszthatatlan részét képezi, ideértve különösen, de nem kizárólagosan az ajánlattételi felhívást, a további közbeszerzési dokumentumokat, valamint az Elosztói engedélyes által benyújtott ajánlatot is.</w:t>
      </w:r>
    </w:p>
    <w:p w:rsidR="001D388A" w:rsidRDefault="00735B9D">
      <w:pPr>
        <w:pStyle w:val="Szvegtrzs20"/>
        <w:shd w:val="clear" w:color="auto" w:fill="auto"/>
        <w:spacing w:line="266" w:lineRule="exact"/>
        <w:ind w:left="760" w:firstLine="0"/>
        <w:jc w:val="both"/>
        <w:sectPr w:rsidR="001D388A">
          <w:headerReference w:type="default" r:id="rId10"/>
          <w:pgSz w:w="11900" w:h="16840"/>
          <w:pgMar w:top="1037" w:right="1433" w:bottom="1531" w:left="1291" w:header="0" w:footer="3" w:gutter="0"/>
          <w:cols w:space="720"/>
          <w:noEndnote/>
          <w:titlePg/>
          <w:docGrid w:linePitch="360"/>
        </w:sectPr>
      </w:pPr>
      <w:r>
        <w:t>A fenti dokumentumokban foglaltak a jelen szerződésben foglaltakkal egyezően kötelező érvényűek a felekre nézve abban az esetben is, ha valamely rendelkezésüket a jelen szerződés nem vagy nem teljes mértékben tartalmazza.</w:t>
      </w:r>
    </w:p>
    <w:p w:rsidR="001D388A" w:rsidRDefault="00735B9D">
      <w:pPr>
        <w:pStyle w:val="Szvegtrzs20"/>
        <w:shd w:val="clear" w:color="auto" w:fill="auto"/>
        <w:spacing w:after="499" w:line="266" w:lineRule="exact"/>
        <w:ind w:left="760" w:firstLine="0"/>
        <w:jc w:val="both"/>
      </w:pPr>
      <w:r>
        <w:lastRenderedPageBreak/>
        <w:t>Amennyiben a jelen szerződés, illetőleg a közbeszerzési eljárás keretében keletkezett valamely dokumentum tartalma között ellentét merülne fel, úgy a felek jogviszonyában mindig az ezen ellentétes rendelkezések közül a Rendszerhaszná</w:t>
      </w:r>
      <w:r w:rsidR="00BE1245">
        <w:t>l</w:t>
      </w:r>
      <w:r>
        <w:t>óra nézve kedvezőbb rendelkezést kell alkalmazni.</w:t>
      </w:r>
    </w:p>
    <w:p w:rsidR="001D388A" w:rsidRDefault="00735B9D">
      <w:pPr>
        <w:pStyle w:val="Cmsor30"/>
        <w:keepNext/>
        <w:keepLines/>
        <w:numPr>
          <w:ilvl w:val="0"/>
          <w:numId w:val="2"/>
        </w:numPr>
        <w:shd w:val="clear" w:color="auto" w:fill="auto"/>
        <w:tabs>
          <w:tab w:val="left" w:pos="1017"/>
        </w:tabs>
        <w:spacing w:after="241" w:line="268" w:lineRule="exact"/>
        <w:ind w:left="160"/>
      </w:pPr>
      <w:bookmarkStart w:id="8" w:name="bookmark12"/>
      <w:r>
        <w:lastRenderedPageBreak/>
        <w:t>IRÁNYADÓ JOGSZABÁLYOK:</w:t>
      </w:r>
      <w:bookmarkEnd w:id="8"/>
    </w:p>
    <w:p w:rsidR="001D388A" w:rsidRDefault="00735B9D">
      <w:pPr>
        <w:pStyle w:val="Szvegtrzs20"/>
        <w:shd w:val="clear" w:color="auto" w:fill="auto"/>
        <w:spacing w:after="763" w:line="266" w:lineRule="exact"/>
        <w:ind w:left="760" w:firstLine="0"/>
        <w:jc w:val="both"/>
      </w:pPr>
      <w:r>
        <w:t xml:space="preserve">Jelen szerződésben nem rendezett kérdésekben a felek jogviszonya tekintetében a 2013. évi V. törvény a Polgári Törvénykönyvről, a közbeszerzésekről szóló 2015. évi CXLIH. </w:t>
      </w:r>
      <w:proofErr w:type="gramStart"/>
      <w:r>
        <w:t>tv</w:t>
      </w:r>
      <w:proofErr w:type="gramEnd"/>
      <w:r>
        <w:t xml:space="preserve">. </w:t>
      </w:r>
      <w:proofErr w:type="gramStart"/>
      <w:r>
        <w:t>,</w:t>
      </w:r>
      <w:proofErr w:type="gramEnd"/>
      <w:r>
        <w:t xml:space="preserve"> a villamos energiáról szóló mindenkor hatályos törvény, valamint egyéb vonatkozó hatályos kapcsolódó jogszabályok rendelkezései az irányadók.</w:t>
      </w:r>
    </w:p>
    <w:p w:rsidR="001D388A" w:rsidRDefault="00735B9D">
      <w:pPr>
        <w:pStyle w:val="Szvegtrzs20"/>
        <w:shd w:val="clear" w:color="auto" w:fill="auto"/>
        <w:spacing w:after="756" w:line="263" w:lineRule="exact"/>
        <w:ind w:firstLine="0"/>
        <w:jc w:val="both"/>
      </w:pPr>
      <w:r>
        <w:t>A jelen Szerződés 6 (hat) eredeti példányban került aláírásra, melyből a Rendszerhasználót 3 (három), az Elosztói Engedélyest 3 (három) eredeti példány illet meg.</w:t>
      </w:r>
    </w:p>
    <w:p w:rsidR="001D388A" w:rsidRDefault="00735B9D">
      <w:pPr>
        <w:pStyle w:val="Cmsor30"/>
        <w:keepNext/>
        <w:keepLines/>
        <w:shd w:val="clear" w:color="auto" w:fill="auto"/>
        <w:spacing w:after="269" w:line="268" w:lineRule="exact"/>
        <w:ind w:left="160"/>
      </w:pPr>
      <w:bookmarkStart w:id="9" w:name="bookmark13"/>
      <w:r>
        <w:t>MELLÉKLETEK:</w:t>
      </w:r>
      <w:bookmarkEnd w:id="9"/>
    </w:p>
    <w:p w:rsidR="001D388A" w:rsidRDefault="00735B9D">
      <w:pPr>
        <w:pStyle w:val="Szvegtrzs50"/>
        <w:shd w:val="clear" w:color="auto" w:fill="auto"/>
        <w:spacing w:before="0"/>
        <w:ind w:left="760"/>
      </w:pPr>
      <w:proofErr w:type="spellStart"/>
      <w:r>
        <w:t>l.sz</w:t>
      </w:r>
      <w:proofErr w:type="spellEnd"/>
      <w:r>
        <w:t xml:space="preserve">, melléklet: </w:t>
      </w:r>
      <w:r w:rsidR="000B122D">
        <w:t>műszaki ajánlat</w:t>
      </w:r>
    </w:p>
    <w:p w:rsidR="000B122D" w:rsidRDefault="000B122D">
      <w:pPr>
        <w:pStyle w:val="Szvegtrzs50"/>
        <w:shd w:val="clear" w:color="auto" w:fill="auto"/>
        <w:spacing w:before="0"/>
        <w:ind w:left="760"/>
      </w:pPr>
    </w:p>
    <w:p w:rsidR="001D388A" w:rsidRDefault="001D388A">
      <w:pPr>
        <w:spacing w:line="240" w:lineRule="exact"/>
        <w:rPr>
          <w:sz w:val="19"/>
          <w:szCs w:val="19"/>
        </w:rPr>
      </w:pPr>
    </w:p>
    <w:p w:rsidR="001D388A" w:rsidRDefault="001D388A">
      <w:pPr>
        <w:spacing w:line="240" w:lineRule="exact"/>
        <w:rPr>
          <w:sz w:val="19"/>
          <w:szCs w:val="19"/>
        </w:rPr>
      </w:pPr>
    </w:p>
    <w:p w:rsidR="001D388A" w:rsidRDefault="001D388A">
      <w:pPr>
        <w:spacing w:before="77" w:after="77" w:line="240" w:lineRule="exact"/>
        <w:rPr>
          <w:sz w:val="19"/>
          <w:szCs w:val="19"/>
        </w:rPr>
      </w:pPr>
    </w:p>
    <w:p w:rsidR="001D388A" w:rsidRDefault="001D388A">
      <w:pPr>
        <w:rPr>
          <w:sz w:val="2"/>
          <w:szCs w:val="2"/>
        </w:rPr>
        <w:sectPr w:rsidR="001D388A">
          <w:type w:val="continuous"/>
          <w:pgSz w:w="11900" w:h="16840"/>
          <w:pgMar w:top="1041" w:right="0" w:bottom="1041" w:left="0" w:header="0" w:footer="3" w:gutter="0"/>
          <w:cols w:space="720"/>
          <w:noEndnote/>
          <w:docGrid w:linePitch="360"/>
        </w:sectPr>
      </w:pPr>
    </w:p>
    <w:p w:rsidR="001D388A" w:rsidRDefault="00014650">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61595</wp:posOffset>
                </wp:positionH>
                <wp:positionV relativeFrom="paragraph">
                  <wp:posOffset>0</wp:posOffset>
                </wp:positionV>
                <wp:extent cx="2020570" cy="170180"/>
                <wp:effectExtent l="0" t="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8A" w:rsidRDefault="00735B9D">
                            <w:pPr>
                              <w:pStyle w:val="Szvegtrzs20"/>
                              <w:shd w:val="clear" w:color="auto" w:fill="auto"/>
                              <w:tabs>
                                <w:tab w:val="left" w:leader="dot" w:pos="3125"/>
                              </w:tabs>
                              <w:spacing w:line="268" w:lineRule="exact"/>
                              <w:ind w:firstLine="0"/>
                              <w:jc w:val="both"/>
                            </w:pPr>
                            <w:r>
                              <w:rPr>
                                <w:rStyle w:val="Szvegtrzs2Exact"/>
                              </w:rPr>
                              <w:t xml:space="preserve">Kelt: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5pt;margin-top:0;width:159.1pt;height:13.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FNrQIAAKk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" filled="f" stroked="f">
                <v:textbox style="mso-fit-shape-to-text:t" inset="0,0,0,0">
                  <w:txbxContent>
                    <w:p w:rsidR="001D388A" w:rsidRDefault="00735B9D">
                      <w:pPr>
                        <w:pStyle w:val="Szvegtrzs20"/>
                        <w:shd w:val="clear" w:color="auto" w:fill="auto"/>
                        <w:tabs>
                          <w:tab w:val="left" w:leader="dot" w:pos="3125"/>
                        </w:tabs>
                        <w:spacing w:line="268" w:lineRule="exact"/>
                        <w:ind w:firstLine="0"/>
                        <w:jc w:val="both"/>
                      </w:pPr>
                      <w:r>
                        <w:rPr>
                          <w:rStyle w:val="Szvegtrzs2Exact"/>
                        </w:rPr>
                        <w:t xml:space="preserve">Kelt: </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3303270</wp:posOffset>
                </wp:positionH>
                <wp:positionV relativeFrom="paragraph">
                  <wp:posOffset>48895</wp:posOffset>
                </wp:positionV>
                <wp:extent cx="274320" cy="170180"/>
                <wp:effectExtent l="1905" t="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8A" w:rsidRDefault="00735B9D">
                            <w:pPr>
                              <w:pStyle w:val="Szvegtrzs20"/>
                              <w:shd w:val="clear" w:color="auto" w:fill="auto"/>
                              <w:spacing w:line="268" w:lineRule="exact"/>
                              <w:ind w:firstLine="0"/>
                            </w:pPr>
                            <w:r>
                              <w:rPr>
                                <w:rStyle w:val="Szvegtrzs2Exact"/>
                              </w:rPr>
                              <w:t>Kelt: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27" type="#_x0000_t202" style="position:absolute;margin-left:260.1pt;margin-top:3.85pt;width:21.6pt;height:13.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yrw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wpNdfpOJeB034GbHmAbumwzVd2dKL4rxMWmJnxPV1KKvqakBHa+uek+uzri&#10;KAOy6z+JEsKQgxYWaKhka0oHxUCADl16PHfGUClgM1iE1wGcFHDkLzw/sp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" filled="f" stroked="f">
                <v:textbox style="mso-fit-shape-to-text:t" inset="0,0,0,0">
                  <w:txbxContent>
                    <w:p w:rsidR="001D388A" w:rsidRDefault="00735B9D">
                      <w:pPr>
                        <w:pStyle w:val="Szvegtrzs20"/>
                        <w:shd w:val="clear" w:color="auto" w:fill="auto"/>
                        <w:spacing w:line="268" w:lineRule="exact"/>
                        <w:ind w:firstLine="0"/>
                      </w:pPr>
                      <w:r>
                        <w:rPr>
                          <w:rStyle w:val="Szvegtrzs2Exact"/>
                        </w:rPr>
                        <w:t>Kelt:</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4615180</wp:posOffset>
                </wp:positionH>
                <wp:positionV relativeFrom="paragraph">
                  <wp:posOffset>1270</wp:posOffset>
                </wp:positionV>
                <wp:extent cx="1069975" cy="5054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8A" w:rsidRDefault="001D388A">
                            <w:pPr>
                              <w:pStyle w:val="Cmsor1"/>
                              <w:keepNext/>
                              <w:keepLines/>
                              <w:shd w:val="clear" w:color="auto" w:fill="auto"/>
                              <w:ind w:left="1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 o:spid="_x0000_s1028" type="#_x0000_t202" style="position:absolute;margin-left:363.4pt;margin-top:.1pt;width:84.25pt;height:39.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F4sQIAALA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" filled="f" stroked="f">
                <v:textbox style="mso-fit-shape-to-text:t" inset="0,0,0,0">
                  <w:txbxContent>
                    <w:p w:rsidR="001D388A" w:rsidRDefault="001D388A">
                      <w:pPr>
                        <w:pStyle w:val="Cmsor1"/>
                        <w:keepNext/>
                        <w:keepLines/>
                        <w:shd w:val="clear" w:color="auto" w:fill="auto"/>
                        <w:ind w:left="140"/>
                      </w:pPr>
                    </w:p>
                  </w:txbxContent>
                </v:textbox>
                <w10:wrap anchorx="margin"/>
              </v:shape>
            </w:pict>
          </mc:Fallback>
        </mc:AlternateContent>
      </w:r>
    </w:p>
    <w:p w:rsidR="001D388A" w:rsidRDefault="001D388A">
      <w:pPr>
        <w:spacing w:line="360" w:lineRule="exact"/>
      </w:pPr>
    </w:p>
    <w:p w:rsidR="001D388A" w:rsidRDefault="001D388A">
      <w:pPr>
        <w:spacing w:line="360" w:lineRule="exact"/>
      </w:pPr>
    </w:p>
    <w:p w:rsidR="001D388A" w:rsidRDefault="001D388A">
      <w:pPr>
        <w:spacing w:line="360" w:lineRule="exact"/>
      </w:pPr>
    </w:p>
    <w:p w:rsidR="001D388A" w:rsidRDefault="001D388A">
      <w:pPr>
        <w:spacing w:line="360" w:lineRule="exact"/>
      </w:pPr>
    </w:p>
    <w:p w:rsidR="001D388A" w:rsidRDefault="001D388A">
      <w:pPr>
        <w:spacing w:line="360" w:lineRule="exact"/>
      </w:pPr>
    </w:p>
    <w:p w:rsidR="001D388A" w:rsidRDefault="001D388A">
      <w:pPr>
        <w:spacing w:line="360" w:lineRule="exact"/>
      </w:pPr>
    </w:p>
    <w:p w:rsidR="001D388A" w:rsidRDefault="001D388A">
      <w:pPr>
        <w:spacing w:line="708" w:lineRule="exact"/>
      </w:pPr>
    </w:p>
    <w:p w:rsidR="001D388A" w:rsidRDefault="001D388A">
      <w:pPr>
        <w:rPr>
          <w:sz w:val="2"/>
          <w:szCs w:val="2"/>
        </w:rPr>
      </w:pPr>
    </w:p>
    <w:sectPr w:rsidR="001D388A">
      <w:type w:val="continuous"/>
      <w:pgSz w:w="11900" w:h="16840"/>
      <w:pgMar w:top="1041" w:right="1520" w:bottom="1041"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6A" w:rsidRDefault="0066026A">
      <w:r>
        <w:separator/>
      </w:r>
    </w:p>
  </w:endnote>
  <w:endnote w:type="continuationSeparator" w:id="0">
    <w:p w:rsidR="0066026A" w:rsidRDefault="0066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6A" w:rsidRDefault="0066026A"/>
  </w:footnote>
  <w:footnote w:type="continuationSeparator" w:id="0">
    <w:p w:rsidR="0066026A" w:rsidRDefault="006602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8A" w:rsidRDefault="0001465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6379210</wp:posOffset>
              </wp:positionH>
              <wp:positionV relativeFrom="page">
                <wp:posOffset>459105</wp:posOffset>
              </wp:positionV>
              <wp:extent cx="104140" cy="166370"/>
              <wp:effectExtent l="0" t="1905"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8A" w:rsidRDefault="00735B9D">
                          <w:pPr>
                            <w:pStyle w:val="Fejlcvagylbjegyzet0"/>
                            <w:shd w:val="clear" w:color="auto" w:fill="auto"/>
                            <w:spacing w:line="240" w:lineRule="auto"/>
                          </w:pPr>
                          <w:r>
                            <w:rPr>
                              <w:rStyle w:val="FejlcvagylbjegyzetTimesNewRoman11pt"/>
                              <w:rFonts w:eastAsia="Calibri"/>
                            </w:rPr>
                            <w:fldChar w:fldCharType="begin"/>
                          </w:r>
                          <w:r>
                            <w:rPr>
                              <w:rStyle w:val="FejlcvagylbjegyzetTimesNewRoman11pt"/>
                              <w:rFonts w:eastAsia="Calibri"/>
                            </w:rPr>
                            <w:instrText xml:space="preserve"> PAGE \* MERGEFORMAT </w:instrText>
                          </w:r>
                          <w:r>
                            <w:rPr>
                              <w:rStyle w:val="FejlcvagylbjegyzetTimesNewRoman11pt"/>
                              <w:rFonts w:eastAsia="Calibri"/>
                            </w:rPr>
                            <w:fldChar w:fldCharType="separate"/>
                          </w:r>
                          <w:r w:rsidR="000B122D">
                            <w:rPr>
                              <w:rStyle w:val="FejlcvagylbjegyzetTimesNewRoman11pt"/>
                              <w:rFonts w:eastAsia="Calibri"/>
                              <w:noProof/>
                            </w:rPr>
                            <w:t>1</w:t>
                          </w:r>
                          <w:r>
                            <w:rPr>
                              <w:rStyle w:val="FejlcvagylbjegyzetTimesNewRoman11pt"/>
                              <w:rFonts w:eastAsia="Calibri"/>
                            </w:rPr>
                            <w:fldChar w:fldCharType="end"/>
                          </w:r>
                          <w:r>
                            <w:rPr>
                              <w:rStyle w:val="Fejlcvagylbjegyze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02.3pt;margin-top:36.15pt;width:8.2pt;height:13.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iqgIAAKY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" filled="f" stroked="f">
              <v:textbox style="mso-fit-shape-to-text:t" inset="0,0,0,0">
                <w:txbxContent>
                  <w:p w:rsidR="001D388A" w:rsidRDefault="00735B9D">
                    <w:pPr>
                      <w:pStyle w:val="Fejlcvagylbjegyzet0"/>
                      <w:shd w:val="clear" w:color="auto" w:fill="auto"/>
                      <w:spacing w:line="240" w:lineRule="auto"/>
                    </w:pPr>
                    <w:r>
                      <w:rPr>
                        <w:rStyle w:val="FejlcvagylbjegyzetTimesNewRoman11pt"/>
                        <w:rFonts w:eastAsia="Calibri"/>
                      </w:rPr>
                      <w:fldChar w:fldCharType="begin"/>
                    </w:r>
                    <w:r>
                      <w:rPr>
                        <w:rStyle w:val="FejlcvagylbjegyzetTimesNewRoman11pt"/>
                        <w:rFonts w:eastAsia="Calibri"/>
                      </w:rPr>
                      <w:instrText xml:space="preserve"> PAGE \* MERGEFORMAT </w:instrText>
                    </w:r>
                    <w:r>
                      <w:rPr>
                        <w:rStyle w:val="FejlcvagylbjegyzetTimesNewRoman11pt"/>
                        <w:rFonts w:eastAsia="Calibri"/>
                      </w:rPr>
                      <w:fldChar w:fldCharType="separate"/>
                    </w:r>
                    <w:r w:rsidR="000B122D">
                      <w:rPr>
                        <w:rStyle w:val="FejlcvagylbjegyzetTimesNewRoman11pt"/>
                        <w:rFonts w:eastAsia="Calibri"/>
                        <w:noProof/>
                      </w:rPr>
                      <w:t>1</w:t>
                    </w:r>
                    <w:r>
                      <w:rPr>
                        <w:rStyle w:val="FejlcvagylbjegyzetTimesNewRoman11pt"/>
                        <w:rFonts w:eastAsia="Calibri"/>
                      </w:rPr>
                      <w:fldChar w:fldCharType="end"/>
                    </w:r>
                    <w:r>
                      <w:rPr>
                        <w:rStyle w:val="Fejlcvagylbjegyzet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8A" w:rsidRDefault="0001465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6379210</wp:posOffset>
              </wp:positionH>
              <wp:positionV relativeFrom="page">
                <wp:posOffset>459105</wp:posOffset>
              </wp:positionV>
              <wp:extent cx="104140" cy="166370"/>
              <wp:effectExtent l="0" t="1905" r="317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8A" w:rsidRDefault="00735B9D">
                          <w:pPr>
                            <w:pStyle w:val="Fejlcvagylbjegyzet0"/>
                            <w:shd w:val="clear" w:color="auto" w:fill="auto"/>
                            <w:spacing w:line="240" w:lineRule="auto"/>
                          </w:pPr>
                          <w:r>
                            <w:rPr>
                              <w:rStyle w:val="FejlcvagylbjegyzetTimesNewRoman11pt"/>
                              <w:rFonts w:eastAsia="Calibri"/>
                            </w:rPr>
                            <w:fldChar w:fldCharType="begin"/>
                          </w:r>
                          <w:r>
                            <w:rPr>
                              <w:rStyle w:val="FejlcvagylbjegyzetTimesNewRoman11pt"/>
                              <w:rFonts w:eastAsia="Calibri"/>
                            </w:rPr>
                            <w:instrText xml:space="preserve"> PAGE \* MERGEFORMAT </w:instrText>
                          </w:r>
                          <w:r>
                            <w:rPr>
                              <w:rStyle w:val="FejlcvagylbjegyzetTimesNewRoman11pt"/>
                              <w:rFonts w:eastAsia="Calibri"/>
                            </w:rPr>
                            <w:fldChar w:fldCharType="separate"/>
                          </w:r>
                          <w:r w:rsidR="000B122D">
                            <w:rPr>
                              <w:rStyle w:val="FejlcvagylbjegyzetTimesNewRoman11pt"/>
                              <w:rFonts w:eastAsia="Calibri"/>
                              <w:noProof/>
                            </w:rPr>
                            <w:t>8</w:t>
                          </w:r>
                          <w:r>
                            <w:rPr>
                              <w:rStyle w:val="FejlcvagylbjegyzetTimesNewRoman11pt"/>
                              <w:rFonts w:eastAsia="Calibri"/>
                            </w:rPr>
                            <w:fldChar w:fldCharType="end"/>
                          </w:r>
                          <w:r>
                            <w:rPr>
                              <w:rStyle w:val="Fejlcvagylbjegyze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02.3pt;margin-top:36.15pt;width:8.2pt;height:13.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1hrQIAAK0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" filled="f" stroked="f">
              <v:textbox style="mso-fit-shape-to-text:t" inset="0,0,0,0">
                <w:txbxContent>
                  <w:p w:rsidR="001D388A" w:rsidRDefault="00735B9D">
                    <w:pPr>
                      <w:pStyle w:val="Fejlcvagylbjegyzet0"/>
                      <w:shd w:val="clear" w:color="auto" w:fill="auto"/>
                      <w:spacing w:line="240" w:lineRule="auto"/>
                    </w:pPr>
                    <w:r>
                      <w:rPr>
                        <w:rStyle w:val="FejlcvagylbjegyzetTimesNewRoman11pt"/>
                        <w:rFonts w:eastAsia="Calibri"/>
                      </w:rPr>
                      <w:fldChar w:fldCharType="begin"/>
                    </w:r>
                    <w:r>
                      <w:rPr>
                        <w:rStyle w:val="FejlcvagylbjegyzetTimesNewRoman11pt"/>
                        <w:rFonts w:eastAsia="Calibri"/>
                      </w:rPr>
                      <w:instrText xml:space="preserve"> PAGE \* MERGEFORMAT </w:instrText>
                    </w:r>
                    <w:r>
                      <w:rPr>
                        <w:rStyle w:val="FejlcvagylbjegyzetTimesNewRoman11pt"/>
                        <w:rFonts w:eastAsia="Calibri"/>
                      </w:rPr>
                      <w:fldChar w:fldCharType="separate"/>
                    </w:r>
                    <w:r w:rsidR="000B122D">
                      <w:rPr>
                        <w:rStyle w:val="FejlcvagylbjegyzetTimesNewRoman11pt"/>
                        <w:rFonts w:eastAsia="Calibri"/>
                        <w:noProof/>
                      </w:rPr>
                      <w:t>8</w:t>
                    </w:r>
                    <w:r>
                      <w:rPr>
                        <w:rStyle w:val="FejlcvagylbjegyzetTimesNewRoman11pt"/>
                        <w:rFonts w:eastAsia="Calibri"/>
                      </w:rPr>
                      <w:fldChar w:fldCharType="end"/>
                    </w:r>
                    <w:r>
                      <w:rPr>
                        <w:rStyle w:val="Fejlcvagylbjegyzet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8A" w:rsidRDefault="0001465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6379210</wp:posOffset>
              </wp:positionH>
              <wp:positionV relativeFrom="page">
                <wp:posOffset>459105</wp:posOffset>
              </wp:positionV>
              <wp:extent cx="173990" cy="166370"/>
              <wp:effectExtent l="0" t="190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8A" w:rsidRDefault="00735B9D">
                          <w:pPr>
                            <w:pStyle w:val="Fejlcvagylbjegyzet0"/>
                            <w:shd w:val="clear" w:color="auto" w:fill="auto"/>
                            <w:spacing w:line="240" w:lineRule="auto"/>
                          </w:pPr>
                          <w:r>
                            <w:rPr>
                              <w:rStyle w:val="FejlcvagylbjegyzetTimesNewRoman11pt"/>
                              <w:rFonts w:eastAsia="Calibri"/>
                            </w:rPr>
                            <w:fldChar w:fldCharType="begin"/>
                          </w:r>
                          <w:r>
                            <w:rPr>
                              <w:rStyle w:val="FejlcvagylbjegyzetTimesNewRoman11pt"/>
                              <w:rFonts w:eastAsia="Calibri"/>
                            </w:rPr>
                            <w:instrText xml:space="preserve"> PAGE \* MERGEFORMAT </w:instrText>
                          </w:r>
                          <w:r>
                            <w:rPr>
                              <w:rStyle w:val="FejlcvagylbjegyzetTimesNewRoman11pt"/>
                              <w:rFonts w:eastAsia="Calibri"/>
                            </w:rPr>
                            <w:fldChar w:fldCharType="separate"/>
                          </w:r>
                          <w:r w:rsidR="000B122D">
                            <w:rPr>
                              <w:rStyle w:val="FejlcvagylbjegyzetTimesNewRoman11pt"/>
                              <w:rFonts w:eastAsia="Calibri"/>
                              <w:noProof/>
                            </w:rPr>
                            <w:t>10</w:t>
                          </w:r>
                          <w:r>
                            <w:rPr>
                              <w:rStyle w:val="FejlcvagylbjegyzetTimesNewRoman11pt"/>
                              <w:rFonts w:eastAsia="Calibri"/>
                            </w:rPr>
                            <w:fldChar w:fldCharType="end"/>
                          </w:r>
                          <w:r>
                            <w:rPr>
                              <w:rStyle w:val="Fejlcvagylbjegyze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2.3pt;margin-top:36.15pt;width:13.7pt;height:13.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frQIAAK0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" filled="f" stroked="f">
              <v:textbox style="mso-fit-shape-to-text:t" inset="0,0,0,0">
                <w:txbxContent>
                  <w:p w:rsidR="001D388A" w:rsidRDefault="00735B9D">
                    <w:pPr>
                      <w:pStyle w:val="Fejlcvagylbjegyzet0"/>
                      <w:shd w:val="clear" w:color="auto" w:fill="auto"/>
                      <w:spacing w:line="240" w:lineRule="auto"/>
                    </w:pPr>
                    <w:r>
                      <w:rPr>
                        <w:rStyle w:val="FejlcvagylbjegyzetTimesNewRoman11pt"/>
                        <w:rFonts w:eastAsia="Calibri"/>
                      </w:rPr>
                      <w:fldChar w:fldCharType="begin"/>
                    </w:r>
                    <w:r>
                      <w:rPr>
                        <w:rStyle w:val="FejlcvagylbjegyzetTimesNewRoman11pt"/>
                        <w:rFonts w:eastAsia="Calibri"/>
                      </w:rPr>
                      <w:instrText xml:space="preserve"> PAGE \* MERGEFORMAT </w:instrText>
                    </w:r>
                    <w:r>
                      <w:rPr>
                        <w:rStyle w:val="FejlcvagylbjegyzetTimesNewRoman11pt"/>
                        <w:rFonts w:eastAsia="Calibri"/>
                      </w:rPr>
                      <w:fldChar w:fldCharType="separate"/>
                    </w:r>
                    <w:r w:rsidR="000B122D">
                      <w:rPr>
                        <w:rStyle w:val="FejlcvagylbjegyzetTimesNewRoman11pt"/>
                        <w:rFonts w:eastAsia="Calibri"/>
                        <w:noProof/>
                      </w:rPr>
                      <w:t>10</w:t>
                    </w:r>
                    <w:r>
                      <w:rPr>
                        <w:rStyle w:val="FejlcvagylbjegyzetTimesNewRoman11pt"/>
                        <w:rFonts w:eastAsia="Calibri"/>
                      </w:rPr>
                      <w:fldChar w:fldCharType="end"/>
                    </w:r>
                    <w:r>
                      <w:rPr>
                        <w:rStyle w:val="Fejlcvagylbjegyzet1"/>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87B"/>
    <w:multiLevelType w:val="multilevel"/>
    <w:tmpl w:val="C96CC6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5455B"/>
    <w:multiLevelType w:val="multilevel"/>
    <w:tmpl w:val="071E6510"/>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84C58"/>
    <w:multiLevelType w:val="multilevel"/>
    <w:tmpl w:val="17683DC2"/>
    <w:lvl w:ilvl="0">
      <w:numFmt w:val="decimal"/>
      <w:lvlText w:val="67.128.%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DF1DDF"/>
    <w:multiLevelType w:val="multilevel"/>
    <w:tmpl w:val="385C9CE6"/>
    <w:lvl w:ilvl="0">
      <w:start w:val="3"/>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855C7C"/>
    <w:multiLevelType w:val="hybridMultilevel"/>
    <w:tmpl w:val="34DEAE40"/>
    <w:lvl w:ilvl="0" w:tplc="EE12ECFC">
      <w:start w:val="67"/>
      <w:numFmt w:val="bullet"/>
      <w:lvlText w:val="-"/>
      <w:lvlJc w:val="left"/>
      <w:pPr>
        <w:ind w:left="1032" w:hanging="360"/>
      </w:pPr>
      <w:rPr>
        <w:rFonts w:ascii="Calibri" w:eastAsia="Calibri" w:hAnsi="Calibri" w:cs="Calibri" w:hint="default"/>
      </w:rPr>
    </w:lvl>
    <w:lvl w:ilvl="1" w:tplc="040E0003" w:tentative="1">
      <w:start w:val="1"/>
      <w:numFmt w:val="bullet"/>
      <w:lvlText w:val="o"/>
      <w:lvlJc w:val="left"/>
      <w:pPr>
        <w:ind w:left="1752" w:hanging="360"/>
      </w:pPr>
      <w:rPr>
        <w:rFonts w:ascii="Courier New" w:hAnsi="Courier New" w:cs="Courier New" w:hint="default"/>
      </w:rPr>
    </w:lvl>
    <w:lvl w:ilvl="2" w:tplc="040E0005" w:tentative="1">
      <w:start w:val="1"/>
      <w:numFmt w:val="bullet"/>
      <w:lvlText w:val=""/>
      <w:lvlJc w:val="left"/>
      <w:pPr>
        <w:ind w:left="2472" w:hanging="360"/>
      </w:pPr>
      <w:rPr>
        <w:rFonts w:ascii="Wingdings" w:hAnsi="Wingdings" w:hint="default"/>
      </w:rPr>
    </w:lvl>
    <w:lvl w:ilvl="3" w:tplc="040E0001" w:tentative="1">
      <w:start w:val="1"/>
      <w:numFmt w:val="bullet"/>
      <w:lvlText w:val=""/>
      <w:lvlJc w:val="left"/>
      <w:pPr>
        <w:ind w:left="3192" w:hanging="360"/>
      </w:pPr>
      <w:rPr>
        <w:rFonts w:ascii="Symbol" w:hAnsi="Symbol" w:hint="default"/>
      </w:rPr>
    </w:lvl>
    <w:lvl w:ilvl="4" w:tplc="040E0003" w:tentative="1">
      <w:start w:val="1"/>
      <w:numFmt w:val="bullet"/>
      <w:lvlText w:val="o"/>
      <w:lvlJc w:val="left"/>
      <w:pPr>
        <w:ind w:left="3912" w:hanging="360"/>
      </w:pPr>
      <w:rPr>
        <w:rFonts w:ascii="Courier New" w:hAnsi="Courier New" w:cs="Courier New" w:hint="default"/>
      </w:rPr>
    </w:lvl>
    <w:lvl w:ilvl="5" w:tplc="040E0005" w:tentative="1">
      <w:start w:val="1"/>
      <w:numFmt w:val="bullet"/>
      <w:lvlText w:val=""/>
      <w:lvlJc w:val="left"/>
      <w:pPr>
        <w:ind w:left="4632" w:hanging="360"/>
      </w:pPr>
      <w:rPr>
        <w:rFonts w:ascii="Wingdings" w:hAnsi="Wingdings" w:hint="default"/>
      </w:rPr>
    </w:lvl>
    <w:lvl w:ilvl="6" w:tplc="040E0001" w:tentative="1">
      <w:start w:val="1"/>
      <w:numFmt w:val="bullet"/>
      <w:lvlText w:val=""/>
      <w:lvlJc w:val="left"/>
      <w:pPr>
        <w:ind w:left="5352" w:hanging="360"/>
      </w:pPr>
      <w:rPr>
        <w:rFonts w:ascii="Symbol" w:hAnsi="Symbol" w:hint="default"/>
      </w:rPr>
    </w:lvl>
    <w:lvl w:ilvl="7" w:tplc="040E0003" w:tentative="1">
      <w:start w:val="1"/>
      <w:numFmt w:val="bullet"/>
      <w:lvlText w:val="o"/>
      <w:lvlJc w:val="left"/>
      <w:pPr>
        <w:ind w:left="6072" w:hanging="360"/>
      </w:pPr>
      <w:rPr>
        <w:rFonts w:ascii="Courier New" w:hAnsi="Courier New" w:cs="Courier New" w:hint="default"/>
      </w:rPr>
    </w:lvl>
    <w:lvl w:ilvl="8" w:tplc="040E0005" w:tentative="1">
      <w:start w:val="1"/>
      <w:numFmt w:val="bullet"/>
      <w:lvlText w:val=""/>
      <w:lvlJc w:val="left"/>
      <w:pPr>
        <w:ind w:left="6792" w:hanging="360"/>
      </w:pPr>
      <w:rPr>
        <w:rFonts w:ascii="Wingdings" w:hAnsi="Wingdings" w:hint="default"/>
      </w:rPr>
    </w:lvl>
  </w:abstractNum>
  <w:abstractNum w:abstractNumId="5">
    <w:nsid w:val="427120EB"/>
    <w:multiLevelType w:val="multilevel"/>
    <w:tmpl w:val="40E890A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hu-HU" w:eastAsia="hu-HU" w:bidi="hu-H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F928B4"/>
    <w:multiLevelType w:val="multilevel"/>
    <w:tmpl w:val="7E0AD5C8"/>
    <w:lvl w:ilvl="0">
      <w:numFmt w:val="decimal"/>
      <w:lvlText w:val="29.800.%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695FEE"/>
    <w:multiLevelType w:val="multilevel"/>
    <w:tmpl w:val="152234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0F5DCE"/>
    <w:multiLevelType w:val="multilevel"/>
    <w:tmpl w:val="D7E0482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7126B"/>
    <w:multiLevelType w:val="hybridMultilevel"/>
    <w:tmpl w:val="2868752A"/>
    <w:lvl w:ilvl="0" w:tplc="03C2932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nsid w:val="6C1D58CE"/>
    <w:multiLevelType w:val="multilevel"/>
    <w:tmpl w:val="49165DE4"/>
    <w:lvl w:ilvl="0">
      <w:start w:val="67"/>
      <w:numFmt w:val="decimal"/>
      <w:lvlText w:val="%1"/>
      <w:lvlJc w:val="left"/>
      <w:pPr>
        <w:ind w:left="960" w:hanging="960"/>
      </w:pPr>
      <w:rPr>
        <w:rFonts w:hint="default"/>
      </w:rPr>
    </w:lvl>
    <w:lvl w:ilvl="1">
      <w:start w:val="128"/>
      <w:numFmt w:val="decimal"/>
      <w:lvlText w:val="%1.%2.0"/>
      <w:lvlJc w:val="left"/>
      <w:pPr>
        <w:ind w:left="8040" w:hanging="960"/>
      </w:pPr>
      <w:rPr>
        <w:rFonts w:hint="default"/>
      </w:rPr>
    </w:lvl>
    <w:lvl w:ilvl="2">
      <w:start w:val="1"/>
      <w:numFmt w:val="decimalZero"/>
      <w:lvlText w:val="%1.%2.%3"/>
      <w:lvlJc w:val="left"/>
      <w:pPr>
        <w:ind w:left="15120" w:hanging="960"/>
      </w:pPr>
      <w:rPr>
        <w:rFonts w:hint="default"/>
      </w:rPr>
    </w:lvl>
    <w:lvl w:ilvl="3">
      <w:start w:val="1"/>
      <w:numFmt w:val="decimal"/>
      <w:lvlText w:val="%1.%2.%3.%4"/>
      <w:lvlJc w:val="left"/>
      <w:pPr>
        <w:ind w:left="22200" w:hanging="960"/>
      </w:pPr>
      <w:rPr>
        <w:rFonts w:hint="default"/>
      </w:rPr>
    </w:lvl>
    <w:lvl w:ilvl="4">
      <w:start w:val="1"/>
      <w:numFmt w:val="decimal"/>
      <w:lvlText w:val="%1.%2.%3.%4.%5"/>
      <w:lvlJc w:val="left"/>
      <w:pPr>
        <w:ind w:left="29400" w:hanging="1080"/>
      </w:pPr>
      <w:rPr>
        <w:rFonts w:hint="default"/>
      </w:rPr>
    </w:lvl>
    <w:lvl w:ilvl="5">
      <w:start w:val="1"/>
      <w:numFmt w:val="decimal"/>
      <w:lvlText w:val="%1.%2.%3.%4.%5.%6"/>
      <w:lvlJc w:val="left"/>
      <w:pPr>
        <w:ind w:left="-29056" w:hanging="1080"/>
      </w:pPr>
      <w:rPr>
        <w:rFonts w:hint="default"/>
      </w:rPr>
    </w:lvl>
    <w:lvl w:ilvl="6">
      <w:start w:val="1"/>
      <w:numFmt w:val="decimal"/>
      <w:lvlText w:val="%1.%2.%3.%4.%5.%6.%7"/>
      <w:lvlJc w:val="left"/>
      <w:pPr>
        <w:ind w:left="-21616" w:hanging="1440"/>
      </w:pPr>
      <w:rPr>
        <w:rFonts w:hint="default"/>
      </w:rPr>
    </w:lvl>
    <w:lvl w:ilvl="7">
      <w:start w:val="1"/>
      <w:numFmt w:val="decimal"/>
      <w:lvlText w:val="%1.%2.%3.%4.%5.%6.%7.%8"/>
      <w:lvlJc w:val="left"/>
      <w:pPr>
        <w:ind w:left="-14536" w:hanging="1440"/>
      </w:pPr>
      <w:rPr>
        <w:rFonts w:hint="default"/>
      </w:rPr>
    </w:lvl>
    <w:lvl w:ilvl="8">
      <w:start w:val="1"/>
      <w:numFmt w:val="decimal"/>
      <w:lvlText w:val="%1.%2.%3.%4.%5.%6.%7.%8.%9"/>
      <w:lvlJc w:val="left"/>
      <w:pPr>
        <w:ind w:left="-7456" w:hanging="1440"/>
      </w:pPr>
      <w:rPr>
        <w:rFonts w:hint="default"/>
      </w:rPr>
    </w:lvl>
  </w:abstractNum>
  <w:num w:numId="1">
    <w:abstractNumId w:val="7"/>
  </w:num>
  <w:num w:numId="2">
    <w:abstractNumId w:val="5"/>
  </w:num>
  <w:num w:numId="3">
    <w:abstractNumId w:val="1"/>
  </w:num>
  <w:num w:numId="4">
    <w:abstractNumId w:val="8"/>
  </w:num>
  <w:num w:numId="5">
    <w:abstractNumId w:val="2"/>
  </w:num>
  <w:num w:numId="6">
    <w:abstractNumId w:val="6"/>
  </w:num>
  <w:num w:numId="7">
    <w:abstractNumId w:val="0"/>
  </w:num>
  <w:num w:numId="8">
    <w:abstractNumId w:val="3"/>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8A"/>
    <w:rsid w:val="00014650"/>
    <w:rsid w:val="000B122D"/>
    <w:rsid w:val="001D388A"/>
    <w:rsid w:val="0066026A"/>
    <w:rsid w:val="006A0B44"/>
    <w:rsid w:val="00735B9D"/>
    <w:rsid w:val="0096326F"/>
    <w:rsid w:val="00BE1245"/>
    <w:rsid w:val="00DF6715"/>
    <w:rsid w:val="00E46A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Exact">
    <w:name w:val="Szövegtörzs (2) Exact"/>
    <w:basedOn w:val="Bekezdsalapbettpusa"/>
    <w:rPr>
      <w:rFonts w:ascii="Calibri" w:eastAsia="Calibri" w:hAnsi="Calibri" w:cs="Calibri"/>
      <w:b w:val="0"/>
      <w:bCs w:val="0"/>
      <w:i w:val="0"/>
      <w:iCs w:val="0"/>
      <w:smallCaps w:val="0"/>
      <w:strike w:val="0"/>
      <w:sz w:val="22"/>
      <w:szCs w:val="22"/>
      <w:u w:val="none"/>
    </w:rPr>
  </w:style>
  <w:style w:type="character" w:customStyle="1" w:styleId="Cmsor2">
    <w:name w:val="Címsor #2_"/>
    <w:basedOn w:val="Bekezdsalapbettpusa"/>
    <w:link w:val="Cmsor20"/>
    <w:rPr>
      <w:rFonts w:ascii="Calibri" w:eastAsia="Calibri" w:hAnsi="Calibri" w:cs="Calibri"/>
      <w:b/>
      <w:bCs/>
      <w:i w:val="0"/>
      <w:iCs w:val="0"/>
      <w:smallCaps w:val="0"/>
      <w:strike w:val="0"/>
      <w:sz w:val="28"/>
      <w:szCs w:val="28"/>
      <w:u w:val="none"/>
    </w:rPr>
  </w:style>
  <w:style w:type="character" w:customStyle="1" w:styleId="Fejlcvagylbjegyzet">
    <w:name w:val="Fejléc vagy lábjegyzet_"/>
    <w:basedOn w:val="Bekezdsalapbettpusa"/>
    <w:link w:val="Fejlcvagylbjegyzet0"/>
    <w:rPr>
      <w:rFonts w:ascii="Calibri" w:eastAsia="Calibri" w:hAnsi="Calibri" w:cs="Calibri"/>
      <w:b w:val="0"/>
      <w:bCs w:val="0"/>
      <w:i w:val="0"/>
      <w:iCs w:val="0"/>
      <w:smallCaps w:val="0"/>
      <w:strike w:val="0"/>
      <w:sz w:val="21"/>
      <w:szCs w:val="21"/>
      <w:u w:val="none"/>
    </w:rPr>
  </w:style>
  <w:style w:type="character" w:customStyle="1" w:styleId="FejlcvagylbjegyzetTimesNewRoman11pt">
    <w:name w:val="Fejléc vagy lábjegyzet + Times New Roman;11 pt"/>
    <w:basedOn w:val="Fejlcvagylbjegyze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Fejlcvagylbjegyzet1">
    <w:name w:val="Fejléc vagy lábjegyzet"/>
    <w:basedOn w:val="Fejlcvagylbjegyzet"/>
    <w:rPr>
      <w:rFonts w:ascii="Calibri" w:eastAsia="Calibri" w:hAnsi="Calibri" w:cs="Calibri"/>
      <w:b w:val="0"/>
      <w:bCs w:val="0"/>
      <w:i w:val="0"/>
      <w:iCs w:val="0"/>
      <w:smallCaps w:val="0"/>
      <w:strike w:val="0"/>
      <w:color w:val="000000"/>
      <w:spacing w:val="0"/>
      <w:w w:val="100"/>
      <w:position w:val="0"/>
      <w:sz w:val="21"/>
      <w:szCs w:val="21"/>
      <w:u w:val="none"/>
      <w:lang w:val="hu-HU" w:eastAsia="hu-HU" w:bidi="hu-HU"/>
    </w:rPr>
  </w:style>
  <w:style w:type="character" w:customStyle="1" w:styleId="Szvegtrzs3">
    <w:name w:val="Szövegtörzs (3)_"/>
    <w:basedOn w:val="Bekezdsalapbettpusa"/>
    <w:link w:val="Szvegtrzs30"/>
    <w:rPr>
      <w:rFonts w:ascii="Calibri" w:eastAsia="Calibri" w:hAnsi="Calibri" w:cs="Calibri"/>
      <w:b/>
      <w:bCs/>
      <w:i w:val="0"/>
      <w:iCs w:val="0"/>
      <w:smallCaps w:val="0"/>
      <w:strike w:val="0"/>
      <w:sz w:val="22"/>
      <w:szCs w:val="22"/>
      <w:u w:val="none"/>
    </w:rPr>
  </w:style>
  <w:style w:type="character" w:customStyle="1" w:styleId="Cmsor3">
    <w:name w:val="Címsor #3_"/>
    <w:basedOn w:val="Bekezdsalapbettpusa"/>
    <w:link w:val="Cmsor30"/>
    <w:rPr>
      <w:rFonts w:ascii="Calibri" w:eastAsia="Calibri" w:hAnsi="Calibri" w:cs="Calibri"/>
      <w:b/>
      <w:bCs/>
      <w:i w:val="0"/>
      <w:iCs w:val="0"/>
      <w:smallCaps w:val="0"/>
      <w:strike w:val="0"/>
      <w:sz w:val="22"/>
      <w:szCs w:val="22"/>
      <w:u w:val="none"/>
    </w:rPr>
  </w:style>
  <w:style w:type="character" w:customStyle="1" w:styleId="Szvegtrzs2">
    <w:name w:val="Szövegtörzs (2)_"/>
    <w:basedOn w:val="Bekezdsalapbettpusa"/>
    <w:link w:val="Szvegtrzs20"/>
    <w:rPr>
      <w:rFonts w:ascii="Calibri" w:eastAsia="Calibri" w:hAnsi="Calibri" w:cs="Calibri"/>
      <w:b w:val="0"/>
      <w:bCs w:val="0"/>
      <w:i w:val="0"/>
      <w:iCs w:val="0"/>
      <w:smallCaps w:val="0"/>
      <w:strike w:val="0"/>
      <w:sz w:val="22"/>
      <w:szCs w:val="22"/>
      <w:u w:val="none"/>
    </w:rPr>
  </w:style>
  <w:style w:type="character" w:customStyle="1" w:styleId="Szvegtrzs2Flkvr">
    <w:name w:val="Szövegtörzs (2) + Félkövér"/>
    <w:basedOn w:val="Szvegtrzs2"/>
    <w:rPr>
      <w:rFonts w:ascii="Calibri" w:eastAsia="Calibri" w:hAnsi="Calibri" w:cs="Calibri"/>
      <w:b/>
      <w:bCs/>
      <w:i w:val="0"/>
      <w:iCs w:val="0"/>
      <w:smallCaps w:val="0"/>
      <w:strike w:val="0"/>
      <w:color w:val="000000"/>
      <w:spacing w:val="0"/>
      <w:w w:val="100"/>
      <w:position w:val="0"/>
      <w:sz w:val="22"/>
      <w:szCs w:val="22"/>
      <w:u w:val="none"/>
      <w:lang w:val="hu-HU" w:eastAsia="hu-HU" w:bidi="hu-HU"/>
    </w:rPr>
  </w:style>
  <w:style w:type="character" w:customStyle="1" w:styleId="Szvegtrzs3Nemflkvr">
    <w:name w:val="Szövegtörzs (3) + Nem félkövér"/>
    <w:basedOn w:val="Szvegtrzs3"/>
    <w:rPr>
      <w:rFonts w:ascii="Calibri" w:eastAsia="Calibri" w:hAnsi="Calibri" w:cs="Calibri"/>
      <w:b/>
      <w:bCs/>
      <w:i w:val="0"/>
      <w:iCs w:val="0"/>
      <w:smallCaps w:val="0"/>
      <w:strike w:val="0"/>
      <w:color w:val="000000"/>
      <w:spacing w:val="0"/>
      <w:w w:val="100"/>
      <w:position w:val="0"/>
      <w:sz w:val="22"/>
      <w:szCs w:val="22"/>
      <w:u w:val="none"/>
      <w:lang w:val="hu-HU" w:eastAsia="hu-HU" w:bidi="hu-HU"/>
    </w:rPr>
  </w:style>
  <w:style w:type="character" w:customStyle="1" w:styleId="Szvegtrzs2Dlt">
    <w:name w:val="Szövegtörzs (2) + Dőlt"/>
    <w:basedOn w:val="Szvegtrzs2"/>
    <w:rPr>
      <w:rFonts w:ascii="Calibri" w:eastAsia="Calibri" w:hAnsi="Calibri" w:cs="Calibri"/>
      <w:b w:val="0"/>
      <w:bCs w:val="0"/>
      <w:i/>
      <w:iCs/>
      <w:smallCaps w:val="0"/>
      <w:strike w:val="0"/>
      <w:color w:val="000000"/>
      <w:spacing w:val="0"/>
      <w:w w:val="100"/>
      <w:position w:val="0"/>
      <w:sz w:val="22"/>
      <w:szCs w:val="22"/>
      <w:u w:val="none"/>
      <w:lang w:val="hu-HU" w:eastAsia="hu-HU" w:bidi="hu-HU"/>
    </w:rPr>
  </w:style>
  <w:style w:type="character" w:customStyle="1" w:styleId="Szvegtrzs21">
    <w:name w:val="Szövegtörzs (2)"/>
    <w:basedOn w:val="Szvegtrzs2"/>
    <w:rPr>
      <w:rFonts w:ascii="Calibri" w:eastAsia="Calibri" w:hAnsi="Calibri" w:cs="Calibri"/>
      <w:b w:val="0"/>
      <w:bCs w:val="0"/>
      <w:i w:val="0"/>
      <w:iCs w:val="0"/>
      <w:smallCaps w:val="0"/>
      <w:strike w:val="0"/>
      <w:color w:val="000000"/>
      <w:spacing w:val="0"/>
      <w:w w:val="100"/>
      <w:position w:val="0"/>
      <w:sz w:val="22"/>
      <w:szCs w:val="22"/>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val="0"/>
      <w:iCs w:val="0"/>
      <w:smallCaps w:val="0"/>
      <w:strike w:val="0"/>
      <w:spacing w:val="40"/>
      <w:sz w:val="22"/>
      <w:szCs w:val="22"/>
      <w:u w:val="none"/>
    </w:rPr>
  </w:style>
  <w:style w:type="character" w:customStyle="1" w:styleId="Szvegtrzs5">
    <w:name w:val="Szövegtörzs (5)_"/>
    <w:basedOn w:val="Bekezdsalapbettpusa"/>
    <w:link w:val="Szvegtrzs50"/>
    <w:rPr>
      <w:rFonts w:ascii="Times New Roman" w:eastAsia="Times New Roman" w:hAnsi="Times New Roman" w:cs="Times New Roman"/>
      <w:b w:val="0"/>
      <w:bCs w:val="0"/>
      <w:i/>
      <w:iCs/>
      <w:smallCaps w:val="0"/>
      <w:strike w:val="0"/>
      <w:sz w:val="21"/>
      <w:szCs w:val="21"/>
      <w:u w:val="none"/>
    </w:rPr>
  </w:style>
  <w:style w:type="character" w:customStyle="1" w:styleId="Cmsor1Exact">
    <w:name w:val="Címsor #1 Exact"/>
    <w:basedOn w:val="Bekezdsalapbettpusa"/>
    <w:link w:val="Cmsor1"/>
    <w:rPr>
      <w:rFonts w:ascii="Calibri" w:eastAsia="Calibri" w:hAnsi="Calibri" w:cs="Calibri"/>
      <w:b w:val="0"/>
      <w:bCs w:val="0"/>
      <w:i w:val="0"/>
      <w:iCs w:val="0"/>
      <w:smallCaps w:val="0"/>
      <w:strike w:val="0"/>
      <w:sz w:val="22"/>
      <w:szCs w:val="22"/>
      <w:u w:val="none"/>
    </w:rPr>
  </w:style>
  <w:style w:type="character" w:customStyle="1" w:styleId="Cmsor1TimesNewRoman18ptFlkvrExact">
    <w:name w:val="Címsor #1 + Times New Roman;18 pt;Félkövér Exact"/>
    <w:basedOn w:val="Cmsor1Exact"/>
    <w:rPr>
      <w:rFonts w:ascii="Times New Roman" w:eastAsia="Times New Roman" w:hAnsi="Times New Roman" w:cs="Times New Roman"/>
      <w:b/>
      <w:bCs/>
      <w:i w:val="0"/>
      <w:iCs w:val="0"/>
      <w:smallCaps w:val="0"/>
      <w:strike w:val="0"/>
      <w:color w:val="000000"/>
      <w:spacing w:val="0"/>
      <w:w w:val="100"/>
      <w:position w:val="0"/>
      <w:sz w:val="36"/>
      <w:szCs w:val="36"/>
      <w:u w:val="none"/>
      <w:lang w:val="hu-HU" w:eastAsia="hu-HU" w:bidi="hu-HU"/>
    </w:rPr>
  </w:style>
  <w:style w:type="paragraph" w:customStyle="1" w:styleId="Szvegtrzs20">
    <w:name w:val="Szövegtörzs (2)"/>
    <w:basedOn w:val="Norml"/>
    <w:link w:val="Szvegtrzs2"/>
    <w:pPr>
      <w:shd w:val="clear" w:color="auto" w:fill="FFFFFF"/>
      <w:spacing w:line="508" w:lineRule="exact"/>
      <w:ind w:hanging="760"/>
    </w:pPr>
    <w:rPr>
      <w:rFonts w:ascii="Calibri" w:eastAsia="Calibri" w:hAnsi="Calibri" w:cs="Calibri"/>
      <w:sz w:val="22"/>
      <w:szCs w:val="22"/>
    </w:rPr>
  </w:style>
  <w:style w:type="paragraph" w:customStyle="1" w:styleId="Cmsor20">
    <w:name w:val="Címsor #2"/>
    <w:basedOn w:val="Norml"/>
    <w:link w:val="Cmsor2"/>
    <w:pPr>
      <w:shd w:val="clear" w:color="auto" w:fill="FFFFFF"/>
      <w:spacing w:after="540" w:line="342" w:lineRule="exact"/>
      <w:jc w:val="center"/>
      <w:outlineLvl w:val="1"/>
    </w:pPr>
    <w:rPr>
      <w:rFonts w:ascii="Calibri" w:eastAsia="Calibri" w:hAnsi="Calibri" w:cs="Calibri"/>
      <w:b/>
      <w:bCs/>
      <w:sz w:val="28"/>
      <w:szCs w:val="28"/>
    </w:rPr>
  </w:style>
  <w:style w:type="paragraph" w:customStyle="1" w:styleId="Fejlcvagylbjegyzet0">
    <w:name w:val="Fejléc vagy lábjegyzet"/>
    <w:basedOn w:val="Norml"/>
    <w:link w:val="Fejlcvagylbjegyzet"/>
    <w:pPr>
      <w:shd w:val="clear" w:color="auto" w:fill="FFFFFF"/>
      <w:spacing w:line="256" w:lineRule="exact"/>
    </w:pPr>
    <w:rPr>
      <w:rFonts w:ascii="Calibri" w:eastAsia="Calibri" w:hAnsi="Calibri" w:cs="Calibri"/>
      <w:sz w:val="21"/>
      <w:szCs w:val="21"/>
    </w:rPr>
  </w:style>
  <w:style w:type="paragraph" w:customStyle="1" w:styleId="Szvegtrzs30">
    <w:name w:val="Szövegtörzs (3)"/>
    <w:basedOn w:val="Norml"/>
    <w:link w:val="Szvegtrzs3"/>
    <w:pPr>
      <w:shd w:val="clear" w:color="auto" w:fill="FFFFFF"/>
      <w:spacing w:before="540" w:line="508" w:lineRule="exact"/>
    </w:pPr>
    <w:rPr>
      <w:rFonts w:ascii="Calibri" w:eastAsia="Calibri" w:hAnsi="Calibri" w:cs="Calibri"/>
      <w:b/>
      <w:bCs/>
      <w:sz w:val="22"/>
      <w:szCs w:val="22"/>
    </w:rPr>
  </w:style>
  <w:style w:type="paragraph" w:customStyle="1" w:styleId="Cmsor30">
    <w:name w:val="Címsor #3"/>
    <w:basedOn w:val="Norml"/>
    <w:link w:val="Cmsor3"/>
    <w:pPr>
      <w:shd w:val="clear" w:color="auto" w:fill="FFFFFF"/>
      <w:spacing w:line="508" w:lineRule="exact"/>
      <w:outlineLvl w:val="2"/>
    </w:pPr>
    <w:rPr>
      <w:rFonts w:ascii="Calibri" w:eastAsia="Calibri" w:hAnsi="Calibri" w:cs="Calibri"/>
      <w:b/>
      <w:bCs/>
      <w:sz w:val="22"/>
      <w:szCs w:val="22"/>
    </w:rPr>
  </w:style>
  <w:style w:type="paragraph" w:customStyle="1" w:styleId="Szvegtrzs40">
    <w:name w:val="Szövegtörzs (4)"/>
    <w:basedOn w:val="Norml"/>
    <w:link w:val="Szvegtrzs4"/>
    <w:pPr>
      <w:shd w:val="clear" w:color="auto" w:fill="FFFFFF"/>
      <w:spacing w:after="520" w:line="244" w:lineRule="exact"/>
      <w:jc w:val="right"/>
    </w:pPr>
    <w:rPr>
      <w:rFonts w:ascii="Times New Roman" w:eastAsia="Times New Roman" w:hAnsi="Times New Roman" w:cs="Times New Roman"/>
      <w:spacing w:val="40"/>
      <w:sz w:val="22"/>
      <w:szCs w:val="22"/>
    </w:rPr>
  </w:style>
  <w:style w:type="paragraph" w:customStyle="1" w:styleId="Szvegtrzs50">
    <w:name w:val="Szövegtörzs (5)"/>
    <w:basedOn w:val="Norml"/>
    <w:link w:val="Szvegtrzs5"/>
    <w:pPr>
      <w:shd w:val="clear" w:color="auto" w:fill="FFFFFF"/>
      <w:spacing w:before="240" w:line="232" w:lineRule="exact"/>
      <w:jc w:val="both"/>
    </w:pPr>
    <w:rPr>
      <w:rFonts w:ascii="Times New Roman" w:eastAsia="Times New Roman" w:hAnsi="Times New Roman" w:cs="Times New Roman"/>
      <w:i/>
      <w:iCs/>
      <w:sz w:val="21"/>
      <w:szCs w:val="21"/>
    </w:rPr>
  </w:style>
  <w:style w:type="paragraph" w:customStyle="1" w:styleId="Cmsor1">
    <w:name w:val="Címsor #1"/>
    <w:basedOn w:val="Norml"/>
    <w:link w:val="Cmsor1Exact"/>
    <w:pPr>
      <w:shd w:val="clear" w:color="auto" w:fill="FFFFFF"/>
      <w:spacing w:line="398" w:lineRule="exact"/>
      <w:outlineLvl w:val="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Exact">
    <w:name w:val="Szövegtörzs (2) Exact"/>
    <w:basedOn w:val="Bekezdsalapbettpusa"/>
    <w:rPr>
      <w:rFonts w:ascii="Calibri" w:eastAsia="Calibri" w:hAnsi="Calibri" w:cs="Calibri"/>
      <w:b w:val="0"/>
      <w:bCs w:val="0"/>
      <w:i w:val="0"/>
      <w:iCs w:val="0"/>
      <w:smallCaps w:val="0"/>
      <w:strike w:val="0"/>
      <w:sz w:val="22"/>
      <w:szCs w:val="22"/>
      <w:u w:val="none"/>
    </w:rPr>
  </w:style>
  <w:style w:type="character" w:customStyle="1" w:styleId="Cmsor2">
    <w:name w:val="Címsor #2_"/>
    <w:basedOn w:val="Bekezdsalapbettpusa"/>
    <w:link w:val="Cmsor20"/>
    <w:rPr>
      <w:rFonts w:ascii="Calibri" w:eastAsia="Calibri" w:hAnsi="Calibri" w:cs="Calibri"/>
      <w:b/>
      <w:bCs/>
      <w:i w:val="0"/>
      <w:iCs w:val="0"/>
      <w:smallCaps w:val="0"/>
      <w:strike w:val="0"/>
      <w:sz w:val="28"/>
      <w:szCs w:val="28"/>
      <w:u w:val="none"/>
    </w:rPr>
  </w:style>
  <w:style w:type="character" w:customStyle="1" w:styleId="Fejlcvagylbjegyzet">
    <w:name w:val="Fejléc vagy lábjegyzet_"/>
    <w:basedOn w:val="Bekezdsalapbettpusa"/>
    <w:link w:val="Fejlcvagylbjegyzet0"/>
    <w:rPr>
      <w:rFonts w:ascii="Calibri" w:eastAsia="Calibri" w:hAnsi="Calibri" w:cs="Calibri"/>
      <w:b w:val="0"/>
      <w:bCs w:val="0"/>
      <w:i w:val="0"/>
      <w:iCs w:val="0"/>
      <w:smallCaps w:val="0"/>
      <w:strike w:val="0"/>
      <w:sz w:val="21"/>
      <w:szCs w:val="21"/>
      <w:u w:val="none"/>
    </w:rPr>
  </w:style>
  <w:style w:type="character" w:customStyle="1" w:styleId="FejlcvagylbjegyzetTimesNewRoman11pt">
    <w:name w:val="Fejléc vagy lábjegyzet + Times New Roman;11 pt"/>
    <w:basedOn w:val="Fejlcvagylbjegyze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Fejlcvagylbjegyzet1">
    <w:name w:val="Fejléc vagy lábjegyzet"/>
    <w:basedOn w:val="Fejlcvagylbjegyzet"/>
    <w:rPr>
      <w:rFonts w:ascii="Calibri" w:eastAsia="Calibri" w:hAnsi="Calibri" w:cs="Calibri"/>
      <w:b w:val="0"/>
      <w:bCs w:val="0"/>
      <w:i w:val="0"/>
      <w:iCs w:val="0"/>
      <w:smallCaps w:val="0"/>
      <w:strike w:val="0"/>
      <w:color w:val="000000"/>
      <w:spacing w:val="0"/>
      <w:w w:val="100"/>
      <w:position w:val="0"/>
      <w:sz w:val="21"/>
      <w:szCs w:val="21"/>
      <w:u w:val="none"/>
      <w:lang w:val="hu-HU" w:eastAsia="hu-HU" w:bidi="hu-HU"/>
    </w:rPr>
  </w:style>
  <w:style w:type="character" w:customStyle="1" w:styleId="Szvegtrzs3">
    <w:name w:val="Szövegtörzs (3)_"/>
    <w:basedOn w:val="Bekezdsalapbettpusa"/>
    <w:link w:val="Szvegtrzs30"/>
    <w:rPr>
      <w:rFonts w:ascii="Calibri" w:eastAsia="Calibri" w:hAnsi="Calibri" w:cs="Calibri"/>
      <w:b/>
      <w:bCs/>
      <w:i w:val="0"/>
      <w:iCs w:val="0"/>
      <w:smallCaps w:val="0"/>
      <w:strike w:val="0"/>
      <w:sz w:val="22"/>
      <w:szCs w:val="22"/>
      <w:u w:val="none"/>
    </w:rPr>
  </w:style>
  <w:style w:type="character" w:customStyle="1" w:styleId="Cmsor3">
    <w:name w:val="Címsor #3_"/>
    <w:basedOn w:val="Bekezdsalapbettpusa"/>
    <w:link w:val="Cmsor30"/>
    <w:rPr>
      <w:rFonts w:ascii="Calibri" w:eastAsia="Calibri" w:hAnsi="Calibri" w:cs="Calibri"/>
      <w:b/>
      <w:bCs/>
      <w:i w:val="0"/>
      <w:iCs w:val="0"/>
      <w:smallCaps w:val="0"/>
      <w:strike w:val="0"/>
      <w:sz w:val="22"/>
      <w:szCs w:val="22"/>
      <w:u w:val="none"/>
    </w:rPr>
  </w:style>
  <w:style w:type="character" w:customStyle="1" w:styleId="Szvegtrzs2">
    <w:name w:val="Szövegtörzs (2)_"/>
    <w:basedOn w:val="Bekezdsalapbettpusa"/>
    <w:link w:val="Szvegtrzs20"/>
    <w:rPr>
      <w:rFonts w:ascii="Calibri" w:eastAsia="Calibri" w:hAnsi="Calibri" w:cs="Calibri"/>
      <w:b w:val="0"/>
      <w:bCs w:val="0"/>
      <w:i w:val="0"/>
      <w:iCs w:val="0"/>
      <w:smallCaps w:val="0"/>
      <w:strike w:val="0"/>
      <w:sz w:val="22"/>
      <w:szCs w:val="22"/>
      <w:u w:val="none"/>
    </w:rPr>
  </w:style>
  <w:style w:type="character" w:customStyle="1" w:styleId="Szvegtrzs2Flkvr">
    <w:name w:val="Szövegtörzs (2) + Félkövér"/>
    <w:basedOn w:val="Szvegtrzs2"/>
    <w:rPr>
      <w:rFonts w:ascii="Calibri" w:eastAsia="Calibri" w:hAnsi="Calibri" w:cs="Calibri"/>
      <w:b/>
      <w:bCs/>
      <w:i w:val="0"/>
      <w:iCs w:val="0"/>
      <w:smallCaps w:val="0"/>
      <w:strike w:val="0"/>
      <w:color w:val="000000"/>
      <w:spacing w:val="0"/>
      <w:w w:val="100"/>
      <w:position w:val="0"/>
      <w:sz w:val="22"/>
      <w:szCs w:val="22"/>
      <w:u w:val="none"/>
      <w:lang w:val="hu-HU" w:eastAsia="hu-HU" w:bidi="hu-HU"/>
    </w:rPr>
  </w:style>
  <w:style w:type="character" w:customStyle="1" w:styleId="Szvegtrzs3Nemflkvr">
    <w:name w:val="Szövegtörzs (3) + Nem félkövér"/>
    <w:basedOn w:val="Szvegtrzs3"/>
    <w:rPr>
      <w:rFonts w:ascii="Calibri" w:eastAsia="Calibri" w:hAnsi="Calibri" w:cs="Calibri"/>
      <w:b/>
      <w:bCs/>
      <w:i w:val="0"/>
      <w:iCs w:val="0"/>
      <w:smallCaps w:val="0"/>
      <w:strike w:val="0"/>
      <w:color w:val="000000"/>
      <w:spacing w:val="0"/>
      <w:w w:val="100"/>
      <w:position w:val="0"/>
      <w:sz w:val="22"/>
      <w:szCs w:val="22"/>
      <w:u w:val="none"/>
      <w:lang w:val="hu-HU" w:eastAsia="hu-HU" w:bidi="hu-HU"/>
    </w:rPr>
  </w:style>
  <w:style w:type="character" w:customStyle="1" w:styleId="Szvegtrzs2Dlt">
    <w:name w:val="Szövegtörzs (2) + Dőlt"/>
    <w:basedOn w:val="Szvegtrzs2"/>
    <w:rPr>
      <w:rFonts w:ascii="Calibri" w:eastAsia="Calibri" w:hAnsi="Calibri" w:cs="Calibri"/>
      <w:b w:val="0"/>
      <w:bCs w:val="0"/>
      <w:i/>
      <w:iCs/>
      <w:smallCaps w:val="0"/>
      <w:strike w:val="0"/>
      <w:color w:val="000000"/>
      <w:spacing w:val="0"/>
      <w:w w:val="100"/>
      <w:position w:val="0"/>
      <w:sz w:val="22"/>
      <w:szCs w:val="22"/>
      <w:u w:val="none"/>
      <w:lang w:val="hu-HU" w:eastAsia="hu-HU" w:bidi="hu-HU"/>
    </w:rPr>
  </w:style>
  <w:style w:type="character" w:customStyle="1" w:styleId="Szvegtrzs21">
    <w:name w:val="Szövegtörzs (2)"/>
    <w:basedOn w:val="Szvegtrzs2"/>
    <w:rPr>
      <w:rFonts w:ascii="Calibri" w:eastAsia="Calibri" w:hAnsi="Calibri" w:cs="Calibri"/>
      <w:b w:val="0"/>
      <w:bCs w:val="0"/>
      <w:i w:val="0"/>
      <w:iCs w:val="0"/>
      <w:smallCaps w:val="0"/>
      <w:strike w:val="0"/>
      <w:color w:val="000000"/>
      <w:spacing w:val="0"/>
      <w:w w:val="100"/>
      <w:position w:val="0"/>
      <w:sz w:val="22"/>
      <w:szCs w:val="22"/>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val="0"/>
      <w:iCs w:val="0"/>
      <w:smallCaps w:val="0"/>
      <w:strike w:val="0"/>
      <w:spacing w:val="40"/>
      <w:sz w:val="22"/>
      <w:szCs w:val="22"/>
      <w:u w:val="none"/>
    </w:rPr>
  </w:style>
  <w:style w:type="character" w:customStyle="1" w:styleId="Szvegtrzs5">
    <w:name w:val="Szövegtörzs (5)_"/>
    <w:basedOn w:val="Bekezdsalapbettpusa"/>
    <w:link w:val="Szvegtrzs50"/>
    <w:rPr>
      <w:rFonts w:ascii="Times New Roman" w:eastAsia="Times New Roman" w:hAnsi="Times New Roman" w:cs="Times New Roman"/>
      <w:b w:val="0"/>
      <w:bCs w:val="0"/>
      <w:i/>
      <w:iCs/>
      <w:smallCaps w:val="0"/>
      <w:strike w:val="0"/>
      <w:sz w:val="21"/>
      <w:szCs w:val="21"/>
      <w:u w:val="none"/>
    </w:rPr>
  </w:style>
  <w:style w:type="character" w:customStyle="1" w:styleId="Cmsor1Exact">
    <w:name w:val="Címsor #1 Exact"/>
    <w:basedOn w:val="Bekezdsalapbettpusa"/>
    <w:link w:val="Cmsor1"/>
    <w:rPr>
      <w:rFonts w:ascii="Calibri" w:eastAsia="Calibri" w:hAnsi="Calibri" w:cs="Calibri"/>
      <w:b w:val="0"/>
      <w:bCs w:val="0"/>
      <w:i w:val="0"/>
      <w:iCs w:val="0"/>
      <w:smallCaps w:val="0"/>
      <w:strike w:val="0"/>
      <w:sz w:val="22"/>
      <w:szCs w:val="22"/>
      <w:u w:val="none"/>
    </w:rPr>
  </w:style>
  <w:style w:type="character" w:customStyle="1" w:styleId="Cmsor1TimesNewRoman18ptFlkvrExact">
    <w:name w:val="Címsor #1 + Times New Roman;18 pt;Félkövér Exact"/>
    <w:basedOn w:val="Cmsor1Exact"/>
    <w:rPr>
      <w:rFonts w:ascii="Times New Roman" w:eastAsia="Times New Roman" w:hAnsi="Times New Roman" w:cs="Times New Roman"/>
      <w:b/>
      <w:bCs/>
      <w:i w:val="0"/>
      <w:iCs w:val="0"/>
      <w:smallCaps w:val="0"/>
      <w:strike w:val="0"/>
      <w:color w:val="000000"/>
      <w:spacing w:val="0"/>
      <w:w w:val="100"/>
      <w:position w:val="0"/>
      <w:sz w:val="36"/>
      <w:szCs w:val="36"/>
      <w:u w:val="none"/>
      <w:lang w:val="hu-HU" w:eastAsia="hu-HU" w:bidi="hu-HU"/>
    </w:rPr>
  </w:style>
  <w:style w:type="paragraph" w:customStyle="1" w:styleId="Szvegtrzs20">
    <w:name w:val="Szövegtörzs (2)"/>
    <w:basedOn w:val="Norml"/>
    <w:link w:val="Szvegtrzs2"/>
    <w:pPr>
      <w:shd w:val="clear" w:color="auto" w:fill="FFFFFF"/>
      <w:spacing w:line="508" w:lineRule="exact"/>
      <w:ind w:hanging="760"/>
    </w:pPr>
    <w:rPr>
      <w:rFonts w:ascii="Calibri" w:eastAsia="Calibri" w:hAnsi="Calibri" w:cs="Calibri"/>
      <w:sz w:val="22"/>
      <w:szCs w:val="22"/>
    </w:rPr>
  </w:style>
  <w:style w:type="paragraph" w:customStyle="1" w:styleId="Cmsor20">
    <w:name w:val="Címsor #2"/>
    <w:basedOn w:val="Norml"/>
    <w:link w:val="Cmsor2"/>
    <w:pPr>
      <w:shd w:val="clear" w:color="auto" w:fill="FFFFFF"/>
      <w:spacing w:after="540" w:line="342" w:lineRule="exact"/>
      <w:jc w:val="center"/>
      <w:outlineLvl w:val="1"/>
    </w:pPr>
    <w:rPr>
      <w:rFonts w:ascii="Calibri" w:eastAsia="Calibri" w:hAnsi="Calibri" w:cs="Calibri"/>
      <w:b/>
      <w:bCs/>
      <w:sz w:val="28"/>
      <w:szCs w:val="28"/>
    </w:rPr>
  </w:style>
  <w:style w:type="paragraph" w:customStyle="1" w:styleId="Fejlcvagylbjegyzet0">
    <w:name w:val="Fejléc vagy lábjegyzet"/>
    <w:basedOn w:val="Norml"/>
    <w:link w:val="Fejlcvagylbjegyzet"/>
    <w:pPr>
      <w:shd w:val="clear" w:color="auto" w:fill="FFFFFF"/>
      <w:spacing w:line="256" w:lineRule="exact"/>
    </w:pPr>
    <w:rPr>
      <w:rFonts w:ascii="Calibri" w:eastAsia="Calibri" w:hAnsi="Calibri" w:cs="Calibri"/>
      <w:sz w:val="21"/>
      <w:szCs w:val="21"/>
    </w:rPr>
  </w:style>
  <w:style w:type="paragraph" w:customStyle="1" w:styleId="Szvegtrzs30">
    <w:name w:val="Szövegtörzs (3)"/>
    <w:basedOn w:val="Norml"/>
    <w:link w:val="Szvegtrzs3"/>
    <w:pPr>
      <w:shd w:val="clear" w:color="auto" w:fill="FFFFFF"/>
      <w:spacing w:before="540" w:line="508" w:lineRule="exact"/>
    </w:pPr>
    <w:rPr>
      <w:rFonts w:ascii="Calibri" w:eastAsia="Calibri" w:hAnsi="Calibri" w:cs="Calibri"/>
      <w:b/>
      <w:bCs/>
      <w:sz w:val="22"/>
      <w:szCs w:val="22"/>
    </w:rPr>
  </w:style>
  <w:style w:type="paragraph" w:customStyle="1" w:styleId="Cmsor30">
    <w:name w:val="Címsor #3"/>
    <w:basedOn w:val="Norml"/>
    <w:link w:val="Cmsor3"/>
    <w:pPr>
      <w:shd w:val="clear" w:color="auto" w:fill="FFFFFF"/>
      <w:spacing w:line="508" w:lineRule="exact"/>
      <w:outlineLvl w:val="2"/>
    </w:pPr>
    <w:rPr>
      <w:rFonts w:ascii="Calibri" w:eastAsia="Calibri" w:hAnsi="Calibri" w:cs="Calibri"/>
      <w:b/>
      <w:bCs/>
      <w:sz w:val="22"/>
      <w:szCs w:val="22"/>
    </w:rPr>
  </w:style>
  <w:style w:type="paragraph" w:customStyle="1" w:styleId="Szvegtrzs40">
    <w:name w:val="Szövegtörzs (4)"/>
    <w:basedOn w:val="Norml"/>
    <w:link w:val="Szvegtrzs4"/>
    <w:pPr>
      <w:shd w:val="clear" w:color="auto" w:fill="FFFFFF"/>
      <w:spacing w:after="520" w:line="244" w:lineRule="exact"/>
      <w:jc w:val="right"/>
    </w:pPr>
    <w:rPr>
      <w:rFonts w:ascii="Times New Roman" w:eastAsia="Times New Roman" w:hAnsi="Times New Roman" w:cs="Times New Roman"/>
      <w:spacing w:val="40"/>
      <w:sz w:val="22"/>
      <w:szCs w:val="22"/>
    </w:rPr>
  </w:style>
  <w:style w:type="paragraph" w:customStyle="1" w:styleId="Szvegtrzs50">
    <w:name w:val="Szövegtörzs (5)"/>
    <w:basedOn w:val="Norml"/>
    <w:link w:val="Szvegtrzs5"/>
    <w:pPr>
      <w:shd w:val="clear" w:color="auto" w:fill="FFFFFF"/>
      <w:spacing w:before="240" w:line="232" w:lineRule="exact"/>
      <w:jc w:val="both"/>
    </w:pPr>
    <w:rPr>
      <w:rFonts w:ascii="Times New Roman" w:eastAsia="Times New Roman" w:hAnsi="Times New Roman" w:cs="Times New Roman"/>
      <w:i/>
      <w:iCs/>
      <w:sz w:val="21"/>
      <w:szCs w:val="21"/>
    </w:rPr>
  </w:style>
  <w:style w:type="paragraph" w:customStyle="1" w:styleId="Cmsor1">
    <w:name w:val="Címsor #1"/>
    <w:basedOn w:val="Norml"/>
    <w:link w:val="Cmsor1Exact"/>
    <w:pPr>
      <w:shd w:val="clear" w:color="auto" w:fill="FFFFFF"/>
      <w:spacing w:line="398" w:lineRule="exact"/>
      <w:outlineLv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2814</Words>
  <Characters>19420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MartinHW</dc:creator>
  <cp:lastModifiedBy>Windows Felhasználó</cp:lastModifiedBy>
  <cp:revision>3</cp:revision>
  <dcterms:created xsi:type="dcterms:W3CDTF">2018-12-30T11:38:00Z</dcterms:created>
  <dcterms:modified xsi:type="dcterms:W3CDTF">2018-12-30T12:00:00Z</dcterms:modified>
</cp:coreProperties>
</file>